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F8F8A" w14:textId="6162D75D" w:rsidR="007310E8" w:rsidRDefault="007310E8" w:rsidP="00FF69D7">
      <w:pPr>
        <w:pStyle w:val="Titre"/>
        <w:jc w:val="center"/>
        <w:rPr>
          <w:rFonts w:asciiTheme="majorBidi" w:hAnsiTheme="majorBidi"/>
        </w:rPr>
      </w:pPr>
      <w:r w:rsidRPr="00FF69D7">
        <w:rPr>
          <w:rFonts w:asciiTheme="majorBidi" w:hAnsiTheme="majorBidi"/>
        </w:rPr>
        <w:t xml:space="preserve">Prototype </w:t>
      </w:r>
      <w:r>
        <w:rPr>
          <w:rFonts w:asciiTheme="majorBidi" w:hAnsiTheme="majorBidi"/>
        </w:rPr>
        <w:t>Certificat</w:t>
      </w:r>
      <w:r w:rsidR="00846CA4" w:rsidRPr="00FF69D7">
        <w:rPr>
          <w:rFonts w:asciiTheme="majorBidi" w:hAnsiTheme="majorBidi"/>
        </w:rPr>
        <w:t xml:space="preserve"> d’analyse </w:t>
      </w:r>
      <w:r w:rsidR="00FF69D7">
        <w:rPr>
          <w:rFonts w:asciiTheme="majorBidi" w:hAnsiTheme="majorBidi"/>
        </w:rPr>
        <w:t xml:space="preserve">           </w:t>
      </w:r>
    </w:p>
    <w:p w14:paraId="16F1AB98" w14:textId="4187561E" w:rsidR="00846CA4" w:rsidRPr="00FF69D7" w:rsidRDefault="00846CA4" w:rsidP="00FF69D7">
      <w:pPr>
        <w:pStyle w:val="Titre"/>
        <w:jc w:val="center"/>
        <w:rPr>
          <w:rFonts w:asciiTheme="majorBidi" w:hAnsiTheme="majorBidi"/>
        </w:rPr>
      </w:pPr>
      <w:r w:rsidRPr="00FF69D7">
        <w:rPr>
          <w:rFonts w:asciiTheme="majorBidi" w:hAnsiTheme="majorBidi"/>
        </w:rPr>
        <w:t>SR secondaire</w:t>
      </w:r>
    </w:p>
    <w:p w14:paraId="505096C6" w14:textId="77777777" w:rsidR="00846CA4" w:rsidRPr="00FF69D7" w:rsidRDefault="00846CA4" w:rsidP="00846CA4">
      <w:pPr>
        <w:pStyle w:val="Paragraphedeliste"/>
        <w:tabs>
          <w:tab w:val="left" w:pos="648"/>
        </w:tabs>
        <w:spacing w:before="244"/>
        <w:ind w:left="648"/>
        <w:rPr>
          <w:rFonts w:asciiTheme="majorBidi" w:hAnsiTheme="majorBidi" w:cstheme="majorBidi"/>
          <w:sz w:val="24"/>
        </w:rPr>
      </w:pPr>
    </w:p>
    <w:p w14:paraId="3EB4F861" w14:textId="77777777" w:rsidR="00846CA4" w:rsidRPr="00FF69D7" w:rsidRDefault="00846CA4" w:rsidP="00846CA4">
      <w:pPr>
        <w:pStyle w:val="Paragraphedeliste"/>
        <w:tabs>
          <w:tab w:val="left" w:pos="648"/>
        </w:tabs>
        <w:spacing w:before="244"/>
        <w:ind w:left="648"/>
        <w:rPr>
          <w:rFonts w:asciiTheme="majorBidi" w:hAnsiTheme="majorBidi" w:cstheme="majorBidi"/>
          <w:sz w:val="24"/>
        </w:rPr>
      </w:pPr>
    </w:p>
    <w:p w14:paraId="3FA981E5" w14:textId="41E8B831" w:rsidR="00846CA4" w:rsidRPr="00FF69D7" w:rsidRDefault="00846CA4" w:rsidP="00FF69D7">
      <w:pPr>
        <w:pStyle w:val="Paragraphedeliste"/>
        <w:numPr>
          <w:ilvl w:val="0"/>
          <w:numId w:val="3"/>
        </w:numPr>
        <w:tabs>
          <w:tab w:val="left" w:pos="648"/>
        </w:tabs>
        <w:jc w:val="both"/>
        <w:rPr>
          <w:rFonts w:asciiTheme="majorBidi" w:hAnsiTheme="majorBidi" w:cstheme="majorBidi"/>
          <w:spacing w:val="-2"/>
          <w:sz w:val="24"/>
        </w:rPr>
      </w:pPr>
      <w:r w:rsidRPr="00FF69D7">
        <w:rPr>
          <w:rFonts w:asciiTheme="majorBidi" w:hAnsiTheme="majorBidi" w:cstheme="majorBidi"/>
          <w:spacing w:val="-2"/>
          <w:sz w:val="24"/>
        </w:rPr>
        <w:t>Nom du standard de référence secondaire :</w:t>
      </w:r>
    </w:p>
    <w:p w14:paraId="64E9142B" w14:textId="0A9CCD74" w:rsidR="00846CA4" w:rsidRPr="00FF69D7" w:rsidRDefault="00846CA4" w:rsidP="00FF69D7">
      <w:pPr>
        <w:pStyle w:val="Paragraphedeliste"/>
        <w:numPr>
          <w:ilvl w:val="0"/>
          <w:numId w:val="3"/>
        </w:numPr>
        <w:tabs>
          <w:tab w:val="left" w:pos="648"/>
        </w:tabs>
        <w:jc w:val="both"/>
        <w:rPr>
          <w:rFonts w:asciiTheme="majorBidi" w:hAnsiTheme="majorBidi" w:cstheme="majorBidi"/>
          <w:spacing w:val="-2"/>
          <w:sz w:val="24"/>
        </w:rPr>
      </w:pPr>
      <w:r w:rsidRPr="00FF69D7">
        <w:rPr>
          <w:rFonts w:asciiTheme="majorBidi" w:hAnsiTheme="majorBidi" w:cstheme="majorBidi"/>
          <w:spacing w:val="-2"/>
          <w:sz w:val="24"/>
        </w:rPr>
        <w:t>Numéro de lot/code d’identification interne :</w:t>
      </w:r>
    </w:p>
    <w:p w14:paraId="5CB797A0" w14:textId="11B362E4" w:rsidR="00846CA4" w:rsidRPr="00FF69D7" w:rsidRDefault="00846CA4" w:rsidP="00FF69D7">
      <w:pPr>
        <w:pStyle w:val="Paragraphedeliste"/>
        <w:numPr>
          <w:ilvl w:val="0"/>
          <w:numId w:val="3"/>
        </w:numPr>
        <w:tabs>
          <w:tab w:val="left" w:pos="648"/>
        </w:tabs>
        <w:jc w:val="both"/>
        <w:rPr>
          <w:rFonts w:asciiTheme="majorBidi" w:hAnsiTheme="majorBidi" w:cstheme="majorBidi"/>
          <w:spacing w:val="-2"/>
          <w:sz w:val="24"/>
        </w:rPr>
      </w:pPr>
      <w:r w:rsidRPr="00FF69D7">
        <w:rPr>
          <w:rFonts w:asciiTheme="majorBidi" w:hAnsiTheme="majorBidi" w:cstheme="majorBidi"/>
          <w:spacing w:val="-2"/>
          <w:sz w:val="24"/>
        </w:rPr>
        <w:t xml:space="preserve">Date d’expiration/de </w:t>
      </w:r>
      <w:proofErr w:type="spellStart"/>
      <w:r w:rsidRPr="00FF69D7">
        <w:rPr>
          <w:rFonts w:asciiTheme="majorBidi" w:hAnsiTheme="majorBidi" w:cstheme="majorBidi"/>
          <w:spacing w:val="-2"/>
          <w:sz w:val="24"/>
        </w:rPr>
        <w:t>re-test</w:t>
      </w:r>
      <w:proofErr w:type="spellEnd"/>
      <w:r w:rsidRPr="00FF69D7">
        <w:rPr>
          <w:rFonts w:asciiTheme="majorBidi" w:hAnsiTheme="majorBidi" w:cstheme="majorBidi"/>
          <w:spacing w:val="-2"/>
          <w:sz w:val="24"/>
        </w:rPr>
        <w:t xml:space="preserve"> :</w:t>
      </w:r>
    </w:p>
    <w:p w14:paraId="7D4C790E" w14:textId="4FEA488F" w:rsidR="00FF69D7" w:rsidRPr="00FF69D7" w:rsidRDefault="00846CA4" w:rsidP="00FF69D7">
      <w:pPr>
        <w:pStyle w:val="Paragraphedeliste"/>
        <w:numPr>
          <w:ilvl w:val="0"/>
          <w:numId w:val="3"/>
        </w:numPr>
        <w:tabs>
          <w:tab w:val="left" w:pos="648"/>
        </w:tabs>
        <w:jc w:val="both"/>
        <w:rPr>
          <w:rFonts w:asciiTheme="majorBidi" w:hAnsiTheme="majorBidi" w:cstheme="majorBidi"/>
          <w:spacing w:val="-2"/>
          <w:sz w:val="24"/>
        </w:rPr>
      </w:pPr>
      <w:r w:rsidRPr="00FF69D7">
        <w:rPr>
          <w:rFonts w:asciiTheme="majorBidi" w:hAnsiTheme="majorBidi" w:cstheme="majorBidi"/>
          <w:spacing w:val="-2"/>
          <w:sz w:val="24"/>
        </w:rPr>
        <w:t>Nom du fabricant/fournisseur :</w:t>
      </w:r>
    </w:p>
    <w:p w14:paraId="71E3649A" w14:textId="0AF654D4" w:rsidR="00846CA4" w:rsidRPr="00FF69D7" w:rsidRDefault="00846CA4" w:rsidP="00FF69D7">
      <w:pPr>
        <w:pStyle w:val="Paragraphedeliste"/>
        <w:numPr>
          <w:ilvl w:val="0"/>
          <w:numId w:val="3"/>
        </w:numPr>
        <w:tabs>
          <w:tab w:val="left" w:pos="648"/>
        </w:tabs>
        <w:jc w:val="both"/>
        <w:rPr>
          <w:rFonts w:asciiTheme="majorBidi" w:hAnsiTheme="majorBidi" w:cstheme="majorBidi"/>
          <w:spacing w:val="-2"/>
          <w:sz w:val="24"/>
        </w:rPr>
      </w:pPr>
      <w:r w:rsidRPr="00FF69D7">
        <w:rPr>
          <w:rFonts w:asciiTheme="majorBidi" w:hAnsiTheme="majorBidi" w:cstheme="majorBidi"/>
          <w:spacing w:val="-2"/>
          <w:sz w:val="24"/>
        </w:rPr>
        <w:t>Référence de la méthode de standardisation :</w:t>
      </w:r>
    </w:p>
    <w:p w14:paraId="3B975F02" w14:textId="7BB5F35E" w:rsidR="00846CA4" w:rsidRPr="00FF69D7" w:rsidRDefault="00846CA4" w:rsidP="00FF69D7">
      <w:pPr>
        <w:pStyle w:val="Paragraphedeliste"/>
        <w:numPr>
          <w:ilvl w:val="0"/>
          <w:numId w:val="3"/>
        </w:numPr>
        <w:tabs>
          <w:tab w:val="left" w:pos="648"/>
        </w:tabs>
        <w:jc w:val="both"/>
        <w:rPr>
          <w:rFonts w:asciiTheme="majorBidi" w:hAnsiTheme="majorBidi" w:cstheme="majorBidi"/>
          <w:spacing w:val="-2"/>
          <w:sz w:val="24"/>
        </w:rPr>
      </w:pPr>
      <w:r w:rsidRPr="00FF69D7">
        <w:rPr>
          <w:rFonts w:asciiTheme="majorBidi" w:hAnsiTheme="majorBidi" w:cstheme="majorBidi"/>
          <w:spacing w:val="-2"/>
          <w:sz w:val="24"/>
        </w:rPr>
        <w:t>Pesée :</w:t>
      </w:r>
    </w:p>
    <w:p w14:paraId="39249B54" w14:textId="3A49F813" w:rsidR="00846CA4" w:rsidRPr="00FF69D7" w:rsidRDefault="00846CA4" w:rsidP="00FF69D7">
      <w:pPr>
        <w:pStyle w:val="Paragraphedeliste"/>
        <w:numPr>
          <w:ilvl w:val="0"/>
          <w:numId w:val="3"/>
        </w:numPr>
        <w:tabs>
          <w:tab w:val="left" w:pos="648"/>
        </w:tabs>
        <w:jc w:val="both"/>
        <w:rPr>
          <w:rFonts w:asciiTheme="majorBidi" w:hAnsiTheme="majorBidi" w:cstheme="majorBidi"/>
          <w:spacing w:val="-2"/>
          <w:sz w:val="24"/>
        </w:rPr>
      </w:pPr>
      <w:r w:rsidRPr="00FF69D7">
        <w:rPr>
          <w:rFonts w:asciiTheme="majorBidi" w:hAnsiTheme="majorBidi" w:cstheme="majorBidi"/>
          <w:spacing w:val="-2"/>
          <w:sz w:val="24"/>
        </w:rPr>
        <w:t>Conditions de conservation :</w:t>
      </w:r>
    </w:p>
    <w:p w14:paraId="4C67C9EB" w14:textId="51B2C8BD" w:rsidR="00846CA4" w:rsidRPr="00FF69D7" w:rsidRDefault="00846CA4" w:rsidP="00FF69D7">
      <w:pPr>
        <w:pStyle w:val="Paragraphedeliste"/>
        <w:numPr>
          <w:ilvl w:val="0"/>
          <w:numId w:val="3"/>
        </w:numPr>
        <w:tabs>
          <w:tab w:val="left" w:pos="648"/>
        </w:tabs>
        <w:jc w:val="both"/>
        <w:rPr>
          <w:rFonts w:asciiTheme="majorBidi" w:hAnsiTheme="majorBidi" w:cstheme="majorBidi"/>
          <w:spacing w:val="-2"/>
          <w:sz w:val="24"/>
        </w:rPr>
      </w:pPr>
      <w:r w:rsidRPr="00FF69D7">
        <w:rPr>
          <w:rFonts w:asciiTheme="majorBidi" w:hAnsiTheme="majorBidi" w:cstheme="majorBidi"/>
          <w:spacing w:val="-2"/>
          <w:sz w:val="24"/>
        </w:rPr>
        <w:t>Consignes de sécurité (joindre la fiche des données de sécurités FDS) :</w:t>
      </w:r>
    </w:p>
    <w:p w14:paraId="44BA257F" w14:textId="77777777" w:rsidR="00846CA4" w:rsidRPr="00FF69D7" w:rsidRDefault="00846CA4" w:rsidP="00846CA4">
      <w:pPr>
        <w:pStyle w:val="Paragraphedeliste"/>
        <w:tabs>
          <w:tab w:val="left" w:pos="648"/>
        </w:tabs>
        <w:ind w:left="648"/>
        <w:rPr>
          <w:rFonts w:asciiTheme="majorBidi" w:hAnsiTheme="majorBidi" w:cstheme="majorBidi"/>
          <w:spacing w:val="-2"/>
          <w:sz w:val="24"/>
        </w:rPr>
      </w:pPr>
    </w:p>
    <w:p w14:paraId="343D4CE8" w14:textId="77777777" w:rsidR="00846CA4" w:rsidRPr="00FF69D7" w:rsidRDefault="00846CA4" w:rsidP="00846CA4">
      <w:pPr>
        <w:pStyle w:val="Corpsdetexte"/>
        <w:spacing w:before="54"/>
        <w:ind w:firstLine="0"/>
        <w:rPr>
          <w:rFonts w:asciiTheme="majorBidi" w:hAnsiTheme="majorBidi" w:cstheme="majorBidi"/>
          <w:sz w:val="20"/>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8"/>
        <w:gridCol w:w="3274"/>
        <w:gridCol w:w="3019"/>
      </w:tblGrid>
      <w:tr w:rsidR="00FF69D7" w:rsidRPr="00FF69D7" w14:paraId="26237DEA" w14:textId="77777777" w:rsidTr="00FF69D7">
        <w:trPr>
          <w:trHeight w:val="251"/>
        </w:trPr>
        <w:tc>
          <w:tcPr>
            <w:tcW w:w="3488" w:type="dxa"/>
            <w:tcBorders>
              <w:top w:val="single" w:sz="4" w:space="0" w:color="000000"/>
              <w:left w:val="single" w:sz="4" w:space="0" w:color="000000"/>
              <w:bottom w:val="single" w:sz="4" w:space="0" w:color="000000"/>
              <w:right w:val="single" w:sz="4" w:space="0" w:color="000000"/>
            </w:tcBorders>
            <w:shd w:val="pct12" w:color="auto" w:fill="auto"/>
            <w:hideMark/>
          </w:tcPr>
          <w:p w14:paraId="2EBC3CF8" w14:textId="77777777" w:rsidR="00846CA4" w:rsidRPr="00FF69D7" w:rsidRDefault="00846CA4">
            <w:pPr>
              <w:pStyle w:val="TableParagraph"/>
              <w:spacing w:line="232" w:lineRule="exact"/>
              <w:ind w:left="107"/>
              <w:jc w:val="center"/>
              <w:rPr>
                <w:rFonts w:asciiTheme="majorBidi" w:hAnsiTheme="majorBidi" w:cstheme="majorBidi"/>
                <w:b/>
                <w:sz w:val="24"/>
                <w:szCs w:val="24"/>
              </w:rPr>
            </w:pPr>
            <w:proofErr w:type="spellStart"/>
            <w:r w:rsidRPr="00FF69D7">
              <w:rPr>
                <w:rFonts w:asciiTheme="majorBidi" w:hAnsiTheme="majorBidi" w:cstheme="majorBidi"/>
                <w:b/>
                <w:spacing w:val="-2"/>
                <w:sz w:val="24"/>
                <w:szCs w:val="24"/>
              </w:rPr>
              <w:t>Paramètres</w:t>
            </w:r>
            <w:proofErr w:type="spellEnd"/>
          </w:p>
        </w:tc>
        <w:tc>
          <w:tcPr>
            <w:tcW w:w="3274" w:type="dxa"/>
            <w:tcBorders>
              <w:top w:val="single" w:sz="4" w:space="0" w:color="000000"/>
              <w:left w:val="single" w:sz="4" w:space="0" w:color="000000"/>
              <w:bottom w:val="single" w:sz="4" w:space="0" w:color="000000"/>
              <w:right w:val="single" w:sz="4" w:space="0" w:color="000000"/>
            </w:tcBorders>
            <w:shd w:val="pct12" w:color="auto" w:fill="auto"/>
            <w:hideMark/>
          </w:tcPr>
          <w:p w14:paraId="067BC406" w14:textId="29335C33" w:rsidR="00846CA4" w:rsidRPr="00FF69D7" w:rsidRDefault="00846CA4">
            <w:pPr>
              <w:pStyle w:val="TableParagraph"/>
              <w:spacing w:line="232" w:lineRule="exact"/>
              <w:ind w:left="108"/>
              <w:jc w:val="center"/>
              <w:rPr>
                <w:rFonts w:asciiTheme="majorBidi" w:hAnsiTheme="majorBidi" w:cstheme="majorBidi"/>
                <w:b/>
                <w:sz w:val="24"/>
                <w:szCs w:val="24"/>
              </w:rPr>
            </w:pPr>
            <w:proofErr w:type="spellStart"/>
            <w:r w:rsidRPr="00FF69D7">
              <w:rPr>
                <w:rFonts w:asciiTheme="majorBidi" w:hAnsiTheme="majorBidi" w:cstheme="majorBidi"/>
                <w:b/>
                <w:spacing w:val="-2"/>
                <w:sz w:val="24"/>
                <w:szCs w:val="24"/>
              </w:rPr>
              <w:t>Spécifications</w:t>
            </w:r>
            <w:proofErr w:type="spellEnd"/>
            <w:r w:rsidRPr="00FF69D7">
              <w:rPr>
                <w:rFonts w:asciiTheme="majorBidi" w:hAnsiTheme="majorBidi" w:cstheme="majorBidi"/>
                <w:b/>
                <w:spacing w:val="-2"/>
                <w:sz w:val="24"/>
                <w:szCs w:val="24"/>
              </w:rPr>
              <w:t>/</w:t>
            </w:r>
            <w:proofErr w:type="spellStart"/>
            <w:r w:rsidRPr="00FF69D7">
              <w:rPr>
                <w:rFonts w:asciiTheme="majorBidi" w:hAnsiTheme="majorBidi" w:cstheme="majorBidi"/>
                <w:b/>
                <w:spacing w:val="-2"/>
                <w:sz w:val="24"/>
                <w:szCs w:val="24"/>
              </w:rPr>
              <w:t>limites</w:t>
            </w:r>
            <w:proofErr w:type="spellEnd"/>
            <w:r w:rsidRPr="00FF69D7">
              <w:rPr>
                <w:rFonts w:asciiTheme="majorBidi" w:hAnsiTheme="majorBidi" w:cstheme="majorBidi"/>
                <w:b/>
                <w:spacing w:val="-2"/>
                <w:sz w:val="24"/>
                <w:szCs w:val="24"/>
              </w:rPr>
              <w:t xml:space="preserve"> </w:t>
            </w:r>
            <w:proofErr w:type="spellStart"/>
            <w:r w:rsidR="00FF69D7">
              <w:rPr>
                <w:rFonts w:asciiTheme="majorBidi" w:hAnsiTheme="majorBidi" w:cstheme="majorBidi"/>
                <w:b/>
                <w:spacing w:val="-2"/>
                <w:sz w:val="24"/>
                <w:szCs w:val="24"/>
              </w:rPr>
              <w:t>d’</w:t>
            </w:r>
            <w:r w:rsidRPr="00FF69D7">
              <w:rPr>
                <w:rFonts w:asciiTheme="majorBidi" w:hAnsiTheme="majorBidi" w:cstheme="majorBidi"/>
                <w:b/>
                <w:spacing w:val="-2"/>
                <w:sz w:val="24"/>
                <w:szCs w:val="24"/>
              </w:rPr>
              <w:t>acceptations</w:t>
            </w:r>
            <w:proofErr w:type="spellEnd"/>
          </w:p>
        </w:tc>
        <w:tc>
          <w:tcPr>
            <w:tcW w:w="3019" w:type="dxa"/>
            <w:tcBorders>
              <w:top w:val="single" w:sz="4" w:space="0" w:color="000000"/>
              <w:left w:val="single" w:sz="4" w:space="0" w:color="000000"/>
              <w:bottom w:val="single" w:sz="4" w:space="0" w:color="000000"/>
              <w:right w:val="single" w:sz="4" w:space="0" w:color="000000"/>
            </w:tcBorders>
            <w:shd w:val="pct12" w:color="auto" w:fill="auto"/>
            <w:hideMark/>
          </w:tcPr>
          <w:p w14:paraId="551BCA0F" w14:textId="77777777" w:rsidR="00846CA4" w:rsidRPr="00FF69D7" w:rsidRDefault="00846CA4">
            <w:pPr>
              <w:pStyle w:val="TableParagraph"/>
              <w:spacing w:line="232" w:lineRule="exact"/>
              <w:ind w:left="105"/>
              <w:jc w:val="center"/>
              <w:rPr>
                <w:rFonts w:asciiTheme="majorBidi" w:hAnsiTheme="majorBidi" w:cstheme="majorBidi"/>
                <w:b/>
                <w:sz w:val="24"/>
                <w:szCs w:val="24"/>
              </w:rPr>
            </w:pPr>
            <w:proofErr w:type="spellStart"/>
            <w:r w:rsidRPr="00FF69D7">
              <w:rPr>
                <w:rFonts w:asciiTheme="majorBidi" w:hAnsiTheme="majorBidi" w:cstheme="majorBidi"/>
                <w:b/>
                <w:spacing w:val="-2"/>
                <w:sz w:val="24"/>
                <w:szCs w:val="24"/>
              </w:rPr>
              <w:t>Résultats</w:t>
            </w:r>
            <w:proofErr w:type="spellEnd"/>
            <w:r w:rsidRPr="00FF69D7">
              <w:rPr>
                <w:rFonts w:asciiTheme="majorBidi" w:hAnsiTheme="majorBidi" w:cstheme="majorBidi"/>
                <w:b/>
                <w:spacing w:val="-2"/>
                <w:sz w:val="24"/>
                <w:szCs w:val="24"/>
              </w:rPr>
              <w:t xml:space="preserve"> ± U</w:t>
            </w:r>
          </w:p>
        </w:tc>
      </w:tr>
      <w:tr w:rsidR="00FF69D7" w:rsidRPr="00FF69D7" w14:paraId="70242E19" w14:textId="77777777" w:rsidTr="00FF69D7">
        <w:trPr>
          <w:trHeight w:val="253"/>
        </w:trPr>
        <w:tc>
          <w:tcPr>
            <w:tcW w:w="3488" w:type="dxa"/>
            <w:tcBorders>
              <w:top w:val="single" w:sz="4" w:space="0" w:color="000000"/>
              <w:left w:val="single" w:sz="4" w:space="0" w:color="000000"/>
              <w:bottom w:val="single" w:sz="4" w:space="0" w:color="000000"/>
              <w:right w:val="single" w:sz="4" w:space="0" w:color="000000"/>
            </w:tcBorders>
            <w:hideMark/>
          </w:tcPr>
          <w:p w14:paraId="3AA23307" w14:textId="77777777" w:rsidR="00846CA4" w:rsidRPr="00FF69D7" w:rsidRDefault="00846CA4">
            <w:pPr>
              <w:pStyle w:val="TableParagraph"/>
              <w:spacing w:line="234" w:lineRule="exact"/>
              <w:ind w:left="107"/>
              <w:rPr>
                <w:rFonts w:asciiTheme="majorBidi" w:hAnsiTheme="majorBidi" w:cstheme="majorBidi"/>
                <w:sz w:val="24"/>
                <w:szCs w:val="24"/>
              </w:rPr>
            </w:pPr>
            <w:r w:rsidRPr="00FF69D7">
              <w:rPr>
                <w:rFonts w:asciiTheme="majorBidi" w:hAnsiTheme="majorBidi" w:cstheme="majorBidi"/>
                <w:spacing w:val="-2"/>
                <w:sz w:val="24"/>
                <w:szCs w:val="24"/>
              </w:rPr>
              <w:t>Description</w:t>
            </w:r>
          </w:p>
        </w:tc>
        <w:tc>
          <w:tcPr>
            <w:tcW w:w="3274" w:type="dxa"/>
            <w:tcBorders>
              <w:top w:val="single" w:sz="4" w:space="0" w:color="000000"/>
              <w:left w:val="single" w:sz="4" w:space="0" w:color="000000"/>
              <w:bottom w:val="single" w:sz="4" w:space="0" w:color="000000"/>
              <w:right w:val="single" w:sz="4" w:space="0" w:color="000000"/>
            </w:tcBorders>
          </w:tcPr>
          <w:p w14:paraId="7B8C7625" w14:textId="77777777" w:rsidR="00846CA4" w:rsidRPr="00FF69D7" w:rsidRDefault="00846CA4">
            <w:pPr>
              <w:pStyle w:val="TableParagraph"/>
              <w:rPr>
                <w:rFonts w:asciiTheme="majorBidi" w:hAnsiTheme="majorBidi" w:cstheme="majorBidi"/>
                <w:sz w:val="24"/>
                <w:szCs w:val="24"/>
              </w:rPr>
            </w:pPr>
          </w:p>
        </w:tc>
        <w:tc>
          <w:tcPr>
            <w:tcW w:w="3019" w:type="dxa"/>
            <w:tcBorders>
              <w:top w:val="single" w:sz="4" w:space="0" w:color="000000"/>
              <w:left w:val="single" w:sz="4" w:space="0" w:color="000000"/>
              <w:bottom w:val="single" w:sz="4" w:space="0" w:color="000000"/>
              <w:right w:val="single" w:sz="4" w:space="0" w:color="000000"/>
            </w:tcBorders>
          </w:tcPr>
          <w:p w14:paraId="569D6B24" w14:textId="77777777" w:rsidR="00846CA4" w:rsidRPr="00FF69D7" w:rsidRDefault="00846CA4">
            <w:pPr>
              <w:pStyle w:val="TableParagraph"/>
              <w:rPr>
                <w:rFonts w:asciiTheme="majorBidi" w:hAnsiTheme="majorBidi" w:cstheme="majorBidi"/>
                <w:sz w:val="24"/>
                <w:szCs w:val="24"/>
              </w:rPr>
            </w:pPr>
          </w:p>
        </w:tc>
      </w:tr>
      <w:tr w:rsidR="00FF69D7" w:rsidRPr="00FF69D7" w14:paraId="64FCD409" w14:textId="77777777" w:rsidTr="00FF69D7">
        <w:trPr>
          <w:trHeight w:val="251"/>
        </w:trPr>
        <w:tc>
          <w:tcPr>
            <w:tcW w:w="3488" w:type="dxa"/>
            <w:tcBorders>
              <w:top w:val="single" w:sz="4" w:space="0" w:color="000000"/>
              <w:left w:val="single" w:sz="4" w:space="0" w:color="000000"/>
              <w:bottom w:val="single" w:sz="4" w:space="0" w:color="000000"/>
              <w:right w:val="single" w:sz="4" w:space="0" w:color="000000"/>
            </w:tcBorders>
            <w:hideMark/>
          </w:tcPr>
          <w:p w14:paraId="3709761C" w14:textId="77777777" w:rsidR="00846CA4" w:rsidRPr="00FF69D7" w:rsidRDefault="00846CA4">
            <w:pPr>
              <w:pStyle w:val="TableParagraph"/>
              <w:spacing w:line="232" w:lineRule="exact"/>
              <w:ind w:left="107"/>
              <w:rPr>
                <w:rFonts w:asciiTheme="majorBidi" w:hAnsiTheme="majorBidi" w:cstheme="majorBidi"/>
                <w:sz w:val="24"/>
                <w:szCs w:val="24"/>
              </w:rPr>
            </w:pPr>
            <w:r w:rsidRPr="00FF69D7">
              <w:rPr>
                <w:rFonts w:asciiTheme="majorBidi" w:hAnsiTheme="majorBidi" w:cstheme="majorBidi"/>
                <w:spacing w:val="-2"/>
                <w:sz w:val="24"/>
                <w:szCs w:val="24"/>
              </w:rPr>
              <w:t>Identification</w:t>
            </w:r>
          </w:p>
        </w:tc>
        <w:tc>
          <w:tcPr>
            <w:tcW w:w="3274" w:type="dxa"/>
            <w:tcBorders>
              <w:top w:val="single" w:sz="4" w:space="0" w:color="000000"/>
              <w:left w:val="single" w:sz="4" w:space="0" w:color="000000"/>
              <w:bottom w:val="single" w:sz="4" w:space="0" w:color="000000"/>
              <w:right w:val="single" w:sz="4" w:space="0" w:color="000000"/>
            </w:tcBorders>
          </w:tcPr>
          <w:p w14:paraId="0104E1EC" w14:textId="77777777" w:rsidR="00846CA4" w:rsidRPr="00FF69D7" w:rsidRDefault="00846CA4">
            <w:pPr>
              <w:pStyle w:val="TableParagraph"/>
              <w:rPr>
                <w:rFonts w:asciiTheme="majorBidi" w:hAnsiTheme="majorBidi" w:cstheme="majorBidi"/>
                <w:sz w:val="24"/>
                <w:szCs w:val="24"/>
              </w:rPr>
            </w:pPr>
          </w:p>
        </w:tc>
        <w:tc>
          <w:tcPr>
            <w:tcW w:w="3019" w:type="dxa"/>
            <w:tcBorders>
              <w:top w:val="single" w:sz="4" w:space="0" w:color="000000"/>
              <w:left w:val="single" w:sz="4" w:space="0" w:color="000000"/>
              <w:bottom w:val="single" w:sz="4" w:space="0" w:color="000000"/>
              <w:right w:val="single" w:sz="4" w:space="0" w:color="000000"/>
            </w:tcBorders>
          </w:tcPr>
          <w:p w14:paraId="335BD4BB" w14:textId="77777777" w:rsidR="00846CA4" w:rsidRPr="00FF69D7" w:rsidRDefault="00846CA4">
            <w:pPr>
              <w:pStyle w:val="TableParagraph"/>
              <w:rPr>
                <w:rFonts w:asciiTheme="majorBidi" w:hAnsiTheme="majorBidi" w:cstheme="majorBidi"/>
                <w:sz w:val="24"/>
                <w:szCs w:val="24"/>
              </w:rPr>
            </w:pPr>
          </w:p>
        </w:tc>
      </w:tr>
      <w:tr w:rsidR="00FF69D7" w:rsidRPr="00FF69D7" w14:paraId="515D2409" w14:textId="77777777" w:rsidTr="00FF69D7">
        <w:trPr>
          <w:trHeight w:val="251"/>
        </w:trPr>
        <w:tc>
          <w:tcPr>
            <w:tcW w:w="3488" w:type="dxa"/>
            <w:tcBorders>
              <w:top w:val="single" w:sz="4" w:space="0" w:color="000000"/>
              <w:left w:val="single" w:sz="4" w:space="0" w:color="000000"/>
              <w:bottom w:val="single" w:sz="4" w:space="0" w:color="000000"/>
              <w:right w:val="single" w:sz="4" w:space="0" w:color="000000"/>
            </w:tcBorders>
            <w:hideMark/>
          </w:tcPr>
          <w:p w14:paraId="525F5B43" w14:textId="77777777" w:rsidR="00846CA4" w:rsidRPr="00FF69D7" w:rsidRDefault="00846CA4">
            <w:pPr>
              <w:pStyle w:val="TableParagraph"/>
              <w:spacing w:line="232" w:lineRule="exact"/>
              <w:ind w:left="107"/>
              <w:rPr>
                <w:rFonts w:asciiTheme="majorBidi" w:hAnsiTheme="majorBidi" w:cstheme="majorBidi"/>
                <w:spacing w:val="-2"/>
                <w:sz w:val="24"/>
                <w:szCs w:val="24"/>
              </w:rPr>
            </w:pPr>
            <w:r w:rsidRPr="00FF69D7">
              <w:rPr>
                <w:rFonts w:asciiTheme="majorBidi" w:hAnsiTheme="majorBidi" w:cstheme="majorBidi"/>
                <w:spacing w:val="-2"/>
                <w:sz w:val="24"/>
                <w:szCs w:val="24"/>
              </w:rPr>
              <w:t xml:space="preserve">Dosage </w:t>
            </w:r>
          </w:p>
        </w:tc>
        <w:tc>
          <w:tcPr>
            <w:tcW w:w="3274" w:type="dxa"/>
            <w:tcBorders>
              <w:top w:val="single" w:sz="4" w:space="0" w:color="000000"/>
              <w:left w:val="single" w:sz="4" w:space="0" w:color="000000"/>
              <w:bottom w:val="single" w:sz="4" w:space="0" w:color="000000"/>
              <w:right w:val="single" w:sz="4" w:space="0" w:color="000000"/>
            </w:tcBorders>
          </w:tcPr>
          <w:p w14:paraId="2F3CF068" w14:textId="77777777" w:rsidR="00846CA4" w:rsidRPr="00FF69D7" w:rsidRDefault="00846CA4">
            <w:pPr>
              <w:pStyle w:val="TableParagraph"/>
              <w:rPr>
                <w:rFonts w:asciiTheme="majorBidi" w:hAnsiTheme="majorBidi" w:cstheme="majorBidi"/>
                <w:sz w:val="24"/>
                <w:szCs w:val="24"/>
              </w:rPr>
            </w:pPr>
          </w:p>
        </w:tc>
        <w:tc>
          <w:tcPr>
            <w:tcW w:w="3019" w:type="dxa"/>
            <w:tcBorders>
              <w:top w:val="single" w:sz="4" w:space="0" w:color="000000"/>
              <w:left w:val="single" w:sz="4" w:space="0" w:color="000000"/>
              <w:bottom w:val="single" w:sz="4" w:space="0" w:color="000000"/>
              <w:right w:val="single" w:sz="4" w:space="0" w:color="000000"/>
            </w:tcBorders>
          </w:tcPr>
          <w:p w14:paraId="4FDFA22B" w14:textId="77777777" w:rsidR="00846CA4" w:rsidRPr="00FF69D7" w:rsidRDefault="00846CA4">
            <w:pPr>
              <w:pStyle w:val="TableParagraph"/>
              <w:rPr>
                <w:rFonts w:asciiTheme="majorBidi" w:hAnsiTheme="majorBidi" w:cstheme="majorBidi"/>
                <w:sz w:val="24"/>
                <w:szCs w:val="24"/>
              </w:rPr>
            </w:pPr>
          </w:p>
        </w:tc>
      </w:tr>
      <w:tr w:rsidR="00FF69D7" w:rsidRPr="00FF69D7" w14:paraId="613B9A48" w14:textId="77777777" w:rsidTr="00FF69D7">
        <w:trPr>
          <w:trHeight w:val="251"/>
        </w:trPr>
        <w:tc>
          <w:tcPr>
            <w:tcW w:w="3488" w:type="dxa"/>
            <w:tcBorders>
              <w:top w:val="single" w:sz="4" w:space="0" w:color="000000"/>
              <w:left w:val="single" w:sz="4" w:space="0" w:color="000000"/>
              <w:bottom w:val="single" w:sz="4" w:space="0" w:color="000000"/>
              <w:right w:val="single" w:sz="4" w:space="0" w:color="000000"/>
            </w:tcBorders>
          </w:tcPr>
          <w:p w14:paraId="7D3C53FE" w14:textId="77777777" w:rsidR="00846CA4" w:rsidRPr="00FF69D7" w:rsidRDefault="00846CA4">
            <w:pPr>
              <w:pStyle w:val="TableParagraph"/>
              <w:spacing w:line="232" w:lineRule="exact"/>
              <w:rPr>
                <w:rFonts w:asciiTheme="majorBidi" w:hAnsiTheme="majorBidi" w:cstheme="majorBidi"/>
                <w:spacing w:val="-2"/>
                <w:sz w:val="24"/>
                <w:szCs w:val="24"/>
              </w:rPr>
            </w:pPr>
            <w:r w:rsidRPr="00FF69D7">
              <w:rPr>
                <w:rFonts w:asciiTheme="majorBidi" w:hAnsiTheme="majorBidi" w:cstheme="majorBidi"/>
                <w:spacing w:val="-2"/>
                <w:sz w:val="24"/>
                <w:szCs w:val="24"/>
              </w:rPr>
              <w:t xml:space="preserve">  </w:t>
            </w:r>
            <w:proofErr w:type="spellStart"/>
            <w:r w:rsidRPr="00FF69D7">
              <w:rPr>
                <w:rFonts w:asciiTheme="majorBidi" w:hAnsiTheme="majorBidi" w:cstheme="majorBidi"/>
                <w:spacing w:val="-2"/>
                <w:sz w:val="24"/>
                <w:szCs w:val="24"/>
              </w:rPr>
              <w:t>Puretés</w:t>
            </w:r>
            <w:proofErr w:type="spellEnd"/>
            <w:r w:rsidRPr="00FF69D7">
              <w:rPr>
                <w:rFonts w:asciiTheme="majorBidi" w:hAnsiTheme="majorBidi" w:cstheme="majorBidi"/>
                <w:spacing w:val="-2"/>
                <w:sz w:val="24"/>
                <w:szCs w:val="24"/>
              </w:rPr>
              <w:t xml:space="preserve"> [ 100% </w:t>
            </w:r>
            <w:r w:rsidRPr="00FF69D7">
              <w:rPr>
                <w:rFonts w:asciiTheme="majorBidi" w:hAnsiTheme="majorBidi" w:cstheme="majorBidi"/>
                <w:spacing w:val="-2"/>
                <w:sz w:val="24"/>
                <w:szCs w:val="24"/>
              </w:rPr>
              <w:softHyphen/>
              <w:t xml:space="preserve"> % </w:t>
            </w:r>
            <w:proofErr w:type="spellStart"/>
            <w:r w:rsidRPr="00FF69D7">
              <w:rPr>
                <w:rFonts w:asciiTheme="majorBidi" w:hAnsiTheme="majorBidi" w:cstheme="majorBidi"/>
                <w:spacing w:val="-2"/>
                <w:sz w:val="24"/>
                <w:szCs w:val="24"/>
              </w:rPr>
              <w:t>taux</w:t>
            </w:r>
            <w:proofErr w:type="spellEnd"/>
            <w:r w:rsidRPr="00FF69D7">
              <w:rPr>
                <w:rFonts w:asciiTheme="majorBidi" w:hAnsiTheme="majorBidi" w:cstheme="majorBidi"/>
                <w:spacing w:val="-2"/>
                <w:sz w:val="24"/>
                <w:szCs w:val="24"/>
              </w:rPr>
              <w:t xml:space="preserve"> </w:t>
            </w:r>
            <w:proofErr w:type="spellStart"/>
            <w:r w:rsidRPr="00FF69D7">
              <w:rPr>
                <w:rFonts w:asciiTheme="majorBidi" w:hAnsiTheme="majorBidi" w:cstheme="majorBidi"/>
                <w:spacing w:val="-2"/>
                <w:sz w:val="24"/>
                <w:szCs w:val="24"/>
              </w:rPr>
              <w:t>d’impureté</w:t>
            </w:r>
            <w:proofErr w:type="spellEnd"/>
            <w:r w:rsidRPr="00FF69D7">
              <w:rPr>
                <w:rFonts w:asciiTheme="majorBidi" w:hAnsiTheme="majorBidi" w:cstheme="majorBidi"/>
                <w:spacing w:val="-2"/>
                <w:sz w:val="24"/>
                <w:szCs w:val="24"/>
              </w:rPr>
              <w:t>(s</w:t>
            </w:r>
            <w:proofErr w:type="gramStart"/>
            <w:r w:rsidRPr="00FF69D7">
              <w:rPr>
                <w:rFonts w:asciiTheme="majorBidi" w:hAnsiTheme="majorBidi" w:cstheme="majorBidi"/>
                <w:spacing w:val="-2"/>
                <w:sz w:val="24"/>
                <w:szCs w:val="24"/>
              </w:rPr>
              <w:t>) ]</w:t>
            </w:r>
            <w:proofErr w:type="gramEnd"/>
            <w:r w:rsidRPr="00FF69D7">
              <w:rPr>
                <w:rFonts w:asciiTheme="majorBidi" w:hAnsiTheme="majorBidi" w:cstheme="majorBidi"/>
                <w:spacing w:val="-2"/>
                <w:sz w:val="24"/>
                <w:szCs w:val="24"/>
              </w:rPr>
              <w:t>.</w:t>
            </w:r>
          </w:p>
          <w:p w14:paraId="034821C5" w14:textId="77777777" w:rsidR="00846CA4" w:rsidRPr="00FF69D7" w:rsidRDefault="00846CA4">
            <w:pPr>
              <w:pStyle w:val="TableParagraph"/>
              <w:spacing w:line="232" w:lineRule="exact"/>
              <w:rPr>
                <w:rFonts w:asciiTheme="majorBidi" w:hAnsiTheme="majorBidi" w:cstheme="majorBidi"/>
                <w:spacing w:val="-2"/>
                <w:sz w:val="24"/>
                <w:szCs w:val="24"/>
              </w:rPr>
            </w:pPr>
          </w:p>
        </w:tc>
        <w:tc>
          <w:tcPr>
            <w:tcW w:w="3274" w:type="dxa"/>
            <w:tcBorders>
              <w:top w:val="single" w:sz="4" w:space="0" w:color="000000"/>
              <w:left w:val="single" w:sz="4" w:space="0" w:color="000000"/>
              <w:bottom w:val="single" w:sz="4" w:space="0" w:color="000000"/>
              <w:right w:val="single" w:sz="4" w:space="0" w:color="000000"/>
            </w:tcBorders>
          </w:tcPr>
          <w:p w14:paraId="014427CF" w14:textId="77777777" w:rsidR="00846CA4" w:rsidRPr="00FF69D7" w:rsidRDefault="00846CA4">
            <w:pPr>
              <w:pStyle w:val="TableParagraph"/>
              <w:rPr>
                <w:rFonts w:asciiTheme="majorBidi" w:hAnsiTheme="majorBidi" w:cstheme="majorBidi"/>
                <w:sz w:val="24"/>
                <w:szCs w:val="24"/>
              </w:rPr>
            </w:pPr>
          </w:p>
        </w:tc>
        <w:tc>
          <w:tcPr>
            <w:tcW w:w="3019" w:type="dxa"/>
            <w:tcBorders>
              <w:top w:val="single" w:sz="4" w:space="0" w:color="000000"/>
              <w:left w:val="single" w:sz="4" w:space="0" w:color="000000"/>
              <w:bottom w:val="single" w:sz="4" w:space="0" w:color="000000"/>
              <w:right w:val="single" w:sz="4" w:space="0" w:color="000000"/>
            </w:tcBorders>
          </w:tcPr>
          <w:p w14:paraId="2EB7EE3E" w14:textId="77777777" w:rsidR="00846CA4" w:rsidRPr="00FF69D7" w:rsidRDefault="00846CA4">
            <w:pPr>
              <w:pStyle w:val="TableParagraph"/>
              <w:rPr>
                <w:rFonts w:asciiTheme="majorBidi" w:hAnsiTheme="majorBidi" w:cstheme="majorBidi"/>
                <w:sz w:val="24"/>
                <w:szCs w:val="24"/>
              </w:rPr>
            </w:pPr>
          </w:p>
        </w:tc>
      </w:tr>
      <w:tr w:rsidR="00FF69D7" w:rsidRPr="00FF69D7" w14:paraId="4E2A3FAF" w14:textId="77777777" w:rsidTr="00FF69D7">
        <w:trPr>
          <w:trHeight w:val="254"/>
        </w:trPr>
        <w:tc>
          <w:tcPr>
            <w:tcW w:w="3488" w:type="dxa"/>
            <w:tcBorders>
              <w:top w:val="single" w:sz="4" w:space="0" w:color="000000"/>
              <w:left w:val="single" w:sz="4" w:space="0" w:color="000000"/>
              <w:bottom w:val="single" w:sz="4" w:space="0" w:color="000000"/>
              <w:right w:val="single" w:sz="4" w:space="0" w:color="000000"/>
            </w:tcBorders>
            <w:hideMark/>
          </w:tcPr>
          <w:p w14:paraId="469A9A14" w14:textId="77777777" w:rsidR="00846CA4" w:rsidRPr="00FF69D7" w:rsidRDefault="00846CA4">
            <w:pPr>
              <w:pStyle w:val="TableParagraph"/>
              <w:spacing w:line="234" w:lineRule="exact"/>
              <w:ind w:left="107"/>
              <w:rPr>
                <w:rFonts w:asciiTheme="majorBidi" w:hAnsiTheme="majorBidi" w:cstheme="majorBidi"/>
                <w:sz w:val="24"/>
                <w:szCs w:val="24"/>
              </w:rPr>
            </w:pPr>
            <w:proofErr w:type="spellStart"/>
            <w:r w:rsidRPr="00FF69D7">
              <w:rPr>
                <w:rFonts w:asciiTheme="majorBidi" w:hAnsiTheme="majorBidi" w:cstheme="majorBidi"/>
                <w:sz w:val="24"/>
                <w:szCs w:val="24"/>
              </w:rPr>
              <w:t>Teneur</w:t>
            </w:r>
            <w:proofErr w:type="spellEnd"/>
            <w:r w:rsidRPr="00FF69D7">
              <w:rPr>
                <w:rFonts w:asciiTheme="majorBidi" w:hAnsiTheme="majorBidi" w:cstheme="majorBidi"/>
                <w:sz w:val="24"/>
                <w:szCs w:val="24"/>
              </w:rPr>
              <w:t xml:space="preserve"> </w:t>
            </w:r>
            <w:proofErr w:type="spellStart"/>
            <w:r w:rsidRPr="00FF69D7">
              <w:rPr>
                <w:rFonts w:asciiTheme="majorBidi" w:hAnsiTheme="majorBidi" w:cstheme="majorBidi"/>
                <w:sz w:val="24"/>
                <w:szCs w:val="24"/>
              </w:rPr>
              <w:t>en</w:t>
            </w:r>
            <w:proofErr w:type="spellEnd"/>
            <w:r w:rsidRPr="00FF69D7">
              <w:rPr>
                <w:rFonts w:asciiTheme="majorBidi" w:hAnsiTheme="majorBidi" w:cstheme="majorBidi"/>
                <w:sz w:val="24"/>
                <w:szCs w:val="24"/>
              </w:rPr>
              <w:t xml:space="preserve"> </w:t>
            </w:r>
            <w:proofErr w:type="spellStart"/>
            <w:r w:rsidRPr="00FF69D7">
              <w:rPr>
                <w:rFonts w:asciiTheme="majorBidi" w:hAnsiTheme="majorBidi" w:cstheme="majorBidi"/>
                <w:sz w:val="24"/>
                <w:szCs w:val="24"/>
              </w:rPr>
              <w:t>eau</w:t>
            </w:r>
            <w:proofErr w:type="spellEnd"/>
            <w:r w:rsidRPr="00FF69D7">
              <w:rPr>
                <w:rFonts w:asciiTheme="majorBidi" w:hAnsiTheme="majorBidi" w:cstheme="majorBidi"/>
                <w:sz w:val="24"/>
                <w:szCs w:val="24"/>
              </w:rPr>
              <w:t xml:space="preserve"> /</w:t>
            </w:r>
            <w:r w:rsidRPr="00FF69D7">
              <w:rPr>
                <w:rFonts w:asciiTheme="majorBidi" w:hAnsiTheme="majorBidi" w:cstheme="majorBidi"/>
                <w:spacing w:val="-2"/>
                <w:sz w:val="24"/>
                <w:szCs w:val="24"/>
              </w:rPr>
              <w:t xml:space="preserve"> </w:t>
            </w:r>
            <w:r w:rsidRPr="00FF69D7">
              <w:rPr>
                <w:rFonts w:asciiTheme="majorBidi" w:hAnsiTheme="majorBidi" w:cstheme="majorBidi"/>
                <w:sz w:val="24"/>
                <w:szCs w:val="24"/>
              </w:rPr>
              <w:t>Loss</w:t>
            </w:r>
            <w:r w:rsidRPr="00FF69D7">
              <w:rPr>
                <w:rFonts w:asciiTheme="majorBidi" w:hAnsiTheme="majorBidi" w:cstheme="majorBidi"/>
                <w:spacing w:val="-3"/>
                <w:sz w:val="24"/>
                <w:szCs w:val="24"/>
              </w:rPr>
              <w:t xml:space="preserve"> </w:t>
            </w:r>
            <w:r w:rsidRPr="00FF69D7">
              <w:rPr>
                <w:rFonts w:asciiTheme="majorBidi" w:hAnsiTheme="majorBidi" w:cstheme="majorBidi"/>
                <w:sz w:val="24"/>
                <w:szCs w:val="24"/>
              </w:rPr>
              <w:t>on</w:t>
            </w:r>
            <w:r w:rsidRPr="00FF69D7">
              <w:rPr>
                <w:rFonts w:asciiTheme="majorBidi" w:hAnsiTheme="majorBidi" w:cstheme="majorBidi"/>
                <w:spacing w:val="-2"/>
                <w:sz w:val="24"/>
                <w:szCs w:val="24"/>
              </w:rPr>
              <w:t xml:space="preserve"> drying</w:t>
            </w:r>
          </w:p>
        </w:tc>
        <w:tc>
          <w:tcPr>
            <w:tcW w:w="3274" w:type="dxa"/>
            <w:tcBorders>
              <w:top w:val="single" w:sz="4" w:space="0" w:color="000000"/>
              <w:left w:val="single" w:sz="4" w:space="0" w:color="000000"/>
              <w:bottom w:val="single" w:sz="4" w:space="0" w:color="000000"/>
              <w:right w:val="single" w:sz="4" w:space="0" w:color="000000"/>
            </w:tcBorders>
          </w:tcPr>
          <w:p w14:paraId="3415D239" w14:textId="77777777" w:rsidR="00846CA4" w:rsidRPr="00FF69D7" w:rsidRDefault="00846CA4">
            <w:pPr>
              <w:pStyle w:val="TableParagraph"/>
              <w:rPr>
                <w:rFonts w:asciiTheme="majorBidi" w:hAnsiTheme="majorBidi" w:cstheme="majorBidi"/>
                <w:sz w:val="24"/>
                <w:szCs w:val="24"/>
              </w:rPr>
            </w:pPr>
          </w:p>
        </w:tc>
        <w:tc>
          <w:tcPr>
            <w:tcW w:w="3019" w:type="dxa"/>
            <w:tcBorders>
              <w:top w:val="single" w:sz="4" w:space="0" w:color="000000"/>
              <w:left w:val="single" w:sz="4" w:space="0" w:color="000000"/>
              <w:bottom w:val="single" w:sz="4" w:space="0" w:color="000000"/>
              <w:right w:val="single" w:sz="4" w:space="0" w:color="000000"/>
            </w:tcBorders>
          </w:tcPr>
          <w:p w14:paraId="442EB032" w14:textId="77777777" w:rsidR="00846CA4" w:rsidRPr="00FF69D7" w:rsidRDefault="00846CA4">
            <w:pPr>
              <w:pStyle w:val="TableParagraph"/>
              <w:rPr>
                <w:rFonts w:asciiTheme="majorBidi" w:hAnsiTheme="majorBidi" w:cstheme="majorBidi"/>
                <w:sz w:val="24"/>
                <w:szCs w:val="24"/>
              </w:rPr>
            </w:pPr>
          </w:p>
        </w:tc>
      </w:tr>
    </w:tbl>
    <w:p w14:paraId="45DA0E64" w14:textId="77777777" w:rsidR="00846CA4" w:rsidRPr="00FF69D7" w:rsidRDefault="00846CA4" w:rsidP="00846CA4">
      <w:pPr>
        <w:pStyle w:val="Corpsdetexte"/>
        <w:spacing w:before="270"/>
        <w:ind w:firstLine="0"/>
        <w:rPr>
          <w:rFonts w:asciiTheme="majorBidi" w:hAnsiTheme="majorBidi" w:cstheme="majorBidi"/>
        </w:rPr>
      </w:pPr>
    </w:p>
    <w:p w14:paraId="5966E8CB" w14:textId="77777777" w:rsidR="00846CA4" w:rsidRPr="00FF69D7" w:rsidRDefault="00846CA4" w:rsidP="00846CA4">
      <w:pPr>
        <w:pStyle w:val="Paragraphedeliste"/>
        <w:tabs>
          <w:tab w:val="left" w:pos="648"/>
        </w:tabs>
        <w:ind w:left="648"/>
        <w:jc w:val="center"/>
        <w:rPr>
          <w:rFonts w:asciiTheme="majorBidi" w:hAnsiTheme="majorBidi" w:cstheme="majorBidi"/>
          <w:b/>
          <w:spacing w:val="-2"/>
          <w:sz w:val="24"/>
        </w:rPr>
      </w:pPr>
      <w:r w:rsidRPr="00FF69D7">
        <w:rPr>
          <w:rFonts w:asciiTheme="majorBidi" w:hAnsiTheme="majorBidi" w:cstheme="majorBidi"/>
          <w:b/>
          <w:spacing w:val="-2"/>
          <w:sz w:val="24"/>
        </w:rPr>
        <w:t>Déclaration de traçabilité :</w:t>
      </w:r>
    </w:p>
    <w:p w14:paraId="5BFDA51C" w14:textId="77777777" w:rsidR="00846CA4" w:rsidRPr="00FF69D7" w:rsidRDefault="00846CA4" w:rsidP="00846CA4">
      <w:pPr>
        <w:pStyle w:val="Paragraphedeliste"/>
        <w:tabs>
          <w:tab w:val="left" w:pos="648"/>
        </w:tabs>
        <w:ind w:left="648"/>
        <w:rPr>
          <w:rFonts w:asciiTheme="majorBidi" w:hAnsiTheme="majorBidi" w:cstheme="majorBidi"/>
          <w:spacing w:val="-2"/>
          <w:sz w:val="24"/>
        </w:rPr>
      </w:pPr>
    </w:p>
    <w:p w14:paraId="2CB41C8F" w14:textId="77777777" w:rsidR="00846CA4" w:rsidRPr="00FF69D7" w:rsidRDefault="00846CA4" w:rsidP="00846CA4">
      <w:pPr>
        <w:pStyle w:val="Corpsdetexte"/>
        <w:rPr>
          <w:rFonts w:asciiTheme="majorBidi" w:hAnsiTheme="majorBidi" w:cstheme="majorBidi"/>
        </w:rPr>
      </w:pPr>
      <w:r w:rsidRPr="00FF69D7">
        <w:rPr>
          <w:rFonts w:asciiTheme="majorBidi" w:hAnsiTheme="majorBidi" w:cstheme="majorBidi"/>
        </w:rPr>
        <w:t xml:space="preserve">               □   Ce standard de référence est traçable au SR primaire, </w:t>
      </w:r>
      <w:proofErr w:type="spellStart"/>
      <w:r w:rsidRPr="00FF69D7">
        <w:rPr>
          <w:rFonts w:asciiTheme="majorBidi" w:hAnsiTheme="majorBidi" w:cstheme="majorBidi"/>
        </w:rPr>
        <w:t>N°lot</w:t>
      </w:r>
      <w:proofErr w:type="spellEnd"/>
      <w:r w:rsidRPr="00FF69D7">
        <w:rPr>
          <w:rFonts w:asciiTheme="majorBidi" w:hAnsiTheme="majorBidi" w:cstheme="majorBidi"/>
        </w:rPr>
        <w:t> : ........</w:t>
      </w:r>
    </w:p>
    <w:p w14:paraId="14B85752" w14:textId="56A490DE" w:rsidR="00846CA4" w:rsidRPr="00FF69D7" w:rsidRDefault="00846CA4" w:rsidP="00846CA4">
      <w:pPr>
        <w:pStyle w:val="Corpsdetexte"/>
        <w:rPr>
          <w:rFonts w:asciiTheme="majorBidi" w:hAnsiTheme="majorBidi" w:cstheme="majorBidi"/>
        </w:rPr>
      </w:pPr>
      <w:r w:rsidRPr="00FF69D7">
        <w:rPr>
          <w:rFonts w:asciiTheme="majorBidi" w:hAnsiTheme="majorBidi" w:cstheme="majorBidi"/>
        </w:rPr>
        <w:t xml:space="preserve">               □   La durée de stabilité du standard est validée</w:t>
      </w:r>
      <w:r w:rsidR="00FF69D7">
        <w:rPr>
          <w:rFonts w:asciiTheme="majorBidi" w:hAnsiTheme="majorBidi" w:cstheme="majorBidi"/>
        </w:rPr>
        <w:t> ;</w:t>
      </w:r>
    </w:p>
    <w:p w14:paraId="7EFA8F32" w14:textId="77777777" w:rsidR="00846CA4" w:rsidRPr="00FF69D7" w:rsidRDefault="00846CA4" w:rsidP="00846CA4">
      <w:pPr>
        <w:pStyle w:val="Corpsdetexte"/>
        <w:ind w:firstLine="0"/>
        <w:rPr>
          <w:rFonts w:asciiTheme="majorBidi" w:hAnsiTheme="majorBidi" w:cstheme="majorBidi"/>
        </w:rPr>
      </w:pPr>
      <w:r w:rsidRPr="00FF69D7">
        <w:rPr>
          <w:rFonts w:asciiTheme="majorBidi" w:hAnsiTheme="majorBidi" w:cstheme="majorBidi"/>
        </w:rPr>
        <w:t xml:space="preserve">         □   Les équipements utilisés pour la standardisation sont qualifiés par des instruments et matériaux étalons raccordés au système international (SI).</w:t>
      </w:r>
    </w:p>
    <w:p w14:paraId="5A744191" w14:textId="77777777" w:rsidR="00846CA4" w:rsidRPr="00FF69D7" w:rsidRDefault="00846CA4" w:rsidP="00846CA4">
      <w:pPr>
        <w:pStyle w:val="Corpsdetexte"/>
        <w:spacing w:before="145"/>
        <w:ind w:firstLine="0"/>
        <w:rPr>
          <w:rFonts w:asciiTheme="majorBidi" w:hAnsiTheme="majorBidi" w:cstheme="majorBidi"/>
          <w:b/>
        </w:rPr>
      </w:pPr>
    </w:p>
    <w:p w14:paraId="39044C57" w14:textId="77777777" w:rsidR="00846CA4" w:rsidRPr="00FF69D7" w:rsidRDefault="00846CA4" w:rsidP="00846CA4">
      <w:pPr>
        <w:pStyle w:val="Corpsdetexte"/>
        <w:ind w:firstLine="0"/>
        <w:rPr>
          <w:rFonts w:asciiTheme="majorBidi" w:hAnsiTheme="majorBidi" w:cstheme="majorBidi"/>
        </w:rPr>
      </w:pPr>
    </w:p>
    <w:p w14:paraId="74F17853" w14:textId="77777777" w:rsidR="00846CA4" w:rsidRPr="00FF69D7" w:rsidRDefault="00846CA4" w:rsidP="00846CA4">
      <w:pPr>
        <w:pStyle w:val="Corpsdetexte"/>
        <w:ind w:firstLine="0"/>
        <w:rPr>
          <w:rFonts w:asciiTheme="majorBidi" w:hAnsiTheme="majorBidi" w:cstheme="majorBidi"/>
        </w:rPr>
      </w:pPr>
    </w:p>
    <w:p w14:paraId="6EA1F65F" w14:textId="77777777" w:rsidR="00846CA4" w:rsidRPr="00FF69D7" w:rsidRDefault="00846CA4" w:rsidP="00846CA4">
      <w:pPr>
        <w:pStyle w:val="Corpsdetexte"/>
        <w:ind w:firstLine="0"/>
        <w:rPr>
          <w:rFonts w:asciiTheme="majorBidi" w:hAnsiTheme="majorBidi" w:cstheme="majorBidi"/>
        </w:rPr>
      </w:pPr>
    </w:p>
    <w:tbl>
      <w:tblPr>
        <w:tblStyle w:val="Grilledutableau"/>
        <w:tblW w:w="0" w:type="auto"/>
        <w:tblInd w:w="0" w:type="dxa"/>
        <w:tblLook w:val="04A0" w:firstRow="1" w:lastRow="0" w:firstColumn="1" w:lastColumn="0" w:noHBand="0" w:noVBand="1"/>
      </w:tblPr>
      <w:tblGrid>
        <w:gridCol w:w="2275"/>
        <w:gridCol w:w="2204"/>
        <w:gridCol w:w="2266"/>
        <w:gridCol w:w="2322"/>
      </w:tblGrid>
      <w:tr w:rsidR="00FF69D7" w:rsidRPr="00FF69D7" w14:paraId="3A6EB305" w14:textId="77777777" w:rsidTr="00846CA4">
        <w:tc>
          <w:tcPr>
            <w:tcW w:w="2607" w:type="dxa"/>
            <w:tcBorders>
              <w:top w:val="nil"/>
              <w:left w:val="nil"/>
              <w:bottom w:val="single" w:sz="4" w:space="0" w:color="auto"/>
              <w:right w:val="single" w:sz="4" w:space="0" w:color="auto"/>
            </w:tcBorders>
          </w:tcPr>
          <w:p w14:paraId="56757BD8" w14:textId="77777777" w:rsidR="00846CA4" w:rsidRPr="00FF69D7" w:rsidRDefault="00846CA4">
            <w:pPr>
              <w:pStyle w:val="Corpsdetexte"/>
              <w:ind w:firstLine="0"/>
              <w:rPr>
                <w:rFonts w:asciiTheme="majorBidi" w:hAnsiTheme="majorBidi" w:cstheme="majorBidi"/>
              </w:rPr>
            </w:pPr>
          </w:p>
        </w:tc>
        <w:tc>
          <w:tcPr>
            <w:tcW w:w="2607" w:type="dxa"/>
            <w:tcBorders>
              <w:top w:val="single" w:sz="4" w:space="0" w:color="auto"/>
              <w:left w:val="single" w:sz="4" w:space="0" w:color="auto"/>
              <w:bottom w:val="single" w:sz="4" w:space="0" w:color="auto"/>
              <w:right w:val="single" w:sz="4" w:space="0" w:color="auto"/>
            </w:tcBorders>
            <w:hideMark/>
          </w:tcPr>
          <w:p w14:paraId="741CE582" w14:textId="77777777" w:rsidR="00846CA4" w:rsidRPr="00FF69D7" w:rsidRDefault="00846CA4">
            <w:pPr>
              <w:pStyle w:val="Corpsdetexte"/>
              <w:ind w:firstLine="0"/>
              <w:jc w:val="center"/>
              <w:rPr>
                <w:rFonts w:asciiTheme="majorBidi" w:hAnsiTheme="majorBidi" w:cstheme="majorBidi"/>
              </w:rPr>
            </w:pPr>
            <w:r w:rsidRPr="00FF69D7">
              <w:rPr>
                <w:rFonts w:asciiTheme="majorBidi" w:hAnsiTheme="majorBidi" w:cstheme="majorBidi"/>
              </w:rPr>
              <w:t>Fait par</w:t>
            </w:r>
          </w:p>
        </w:tc>
        <w:tc>
          <w:tcPr>
            <w:tcW w:w="2608" w:type="dxa"/>
            <w:tcBorders>
              <w:top w:val="single" w:sz="4" w:space="0" w:color="auto"/>
              <w:left w:val="single" w:sz="4" w:space="0" w:color="auto"/>
              <w:bottom w:val="single" w:sz="4" w:space="0" w:color="auto"/>
              <w:right w:val="single" w:sz="4" w:space="0" w:color="auto"/>
            </w:tcBorders>
            <w:hideMark/>
          </w:tcPr>
          <w:p w14:paraId="139D967A" w14:textId="77777777" w:rsidR="00846CA4" w:rsidRPr="00FF69D7" w:rsidRDefault="00846CA4">
            <w:pPr>
              <w:pStyle w:val="Corpsdetexte"/>
              <w:ind w:firstLine="0"/>
              <w:jc w:val="center"/>
              <w:rPr>
                <w:rFonts w:asciiTheme="majorBidi" w:hAnsiTheme="majorBidi" w:cstheme="majorBidi"/>
              </w:rPr>
            </w:pPr>
            <w:proofErr w:type="spellStart"/>
            <w:r w:rsidRPr="00FF69D7">
              <w:rPr>
                <w:rFonts w:asciiTheme="majorBidi" w:hAnsiTheme="majorBidi" w:cstheme="majorBidi"/>
              </w:rPr>
              <w:t>Vérifié</w:t>
            </w:r>
            <w:proofErr w:type="spellEnd"/>
            <w:r w:rsidRPr="00FF69D7">
              <w:rPr>
                <w:rFonts w:asciiTheme="majorBidi" w:hAnsiTheme="majorBidi" w:cstheme="majorBidi"/>
              </w:rPr>
              <w:t xml:space="preserve"> par</w:t>
            </w:r>
          </w:p>
        </w:tc>
        <w:tc>
          <w:tcPr>
            <w:tcW w:w="2608" w:type="dxa"/>
            <w:tcBorders>
              <w:top w:val="single" w:sz="4" w:space="0" w:color="auto"/>
              <w:left w:val="single" w:sz="4" w:space="0" w:color="auto"/>
              <w:bottom w:val="single" w:sz="4" w:space="0" w:color="auto"/>
              <w:right w:val="single" w:sz="4" w:space="0" w:color="auto"/>
            </w:tcBorders>
            <w:hideMark/>
          </w:tcPr>
          <w:p w14:paraId="1FA28FAD" w14:textId="77777777" w:rsidR="00846CA4" w:rsidRPr="00FF69D7" w:rsidRDefault="00846CA4">
            <w:pPr>
              <w:pStyle w:val="Corpsdetexte"/>
              <w:ind w:firstLine="0"/>
              <w:jc w:val="center"/>
              <w:rPr>
                <w:rFonts w:asciiTheme="majorBidi" w:hAnsiTheme="majorBidi" w:cstheme="majorBidi"/>
              </w:rPr>
            </w:pPr>
            <w:proofErr w:type="spellStart"/>
            <w:r w:rsidRPr="00FF69D7">
              <w:rPr>
                <w:rFonts w:asciiTheme="majorBidi" w:hAnsiTheme="majorBidi" w:cstheme="majorBidi"/>
              </w:rPr>
              <w:t>Approuvé</w:t>
            </w:r>
            <w:proofErr w:type="spellEnd"/>
            <w:r w:rsidRPr="00FF69D7">
              <w:rPr>
                <w:rFonts w:asciiTheme="majorBidi" w:hAnsiTheme="majorBidi" w:cstheme="majorBidi"/>
              </w:rPr>
              <w:t xml:space="preserve"> par</w:t>
            </w:r>
          </w:p>
        </w:tc>
      </w:tr>
      <w:tr w:rsidR="00846CA4" w:rsidRPr="00FF69D7" w14:paraId="45BB5CB0" w14:textId="77777777" w:rsidTr="00846CA4">
        <w:tc>
          <w:tcPr>
            <w:tcW w:w="2607" w:type="dxa"/>
            <w:tcBorders>
              <w:top w:val="single" w:sz="4" w:space="0" w:color="auto"/>
              <w:left w:val="single" w:sz="4" w:space="0" w:color="auto"/>
              <w:bottom w:val="single" w:sz="4" w:space="0" w:color="auto"/>
              <w:right w:val="single" w:sz="4" w:space="0" w:color="auto"/>
            </w:tcBorders>
            <w:hideMark/>
          </w:tcPr>
          <w:p w14:paraId="43D6921F" w14:textId="77777777" w:rsidR="00846CA4" w:rsidRPr="00FF69D7" w:rsidRDefault="00846CA4">
            <w:pPr>
              <w:pStyle w:val="Corpsdetexte"/>
              <w:ind w:firstLine="0"/>
              <w:rPr>
                <w:rFonts w:asciiTheme="majorBidi" w:hAnsiTheme="majorBidi" w:cstheme="majorBidi"/>
              </w:rPr>
            </w:pPr>
            <w:r w:rsidRPr="00FF69D7">
              <w:rPr>
                <w:rFonts w:asciiTheme="majorBidi" w:hAnsiTheme="majorBidi" w:cstheme="majorBidi"/>
              </w:rPr>
              <w:t xml:space="preserve">Nom et </w:t>
            </w:r>
            <w:proofErr w:type="spellStart"/>
            <w:r w:rsidRPr="00FF69D7">
              <w:rPr>
                <w:rFonts w:asciiTheme="majorBidi" w:hAnsiTheme="majorBidi" w:cstheme="majorBidi"/>
              </w:rPr>
              <w:t>prénom</w:t>
            </w:r>
            <w:proofErr w:type="spellEnd"/>
            <w:r w:rsidRPr="00FF69D7">
              <w:rPr>
                <w:rFonts w:asciiTheme="majorBidi" w:hAnsiTheme="majorBidi" w:cstheme="majorBidi"/>
              </w:rPr>
              <w:t xml:space="preserve"> </w:t>
            </w:r>
          </w:p>
          <w:p w14:paraId="19B077CC" w14:textId="77777777" w:rsidR="00846CA4" w:rsidRPr="00FF69D7" w:rsidRDefault="00846CA4">
            <w:pPr>
              <w:pStyle w:val="Corpsdetexte"/>
              <w:ind w:firstLine="0"/>
              <w:rPr>
                <w:rFonts w:asciiTheme="majorBidi" w:hAnsiTheme="majorBidi" w:cstheme="majorBidi"/>
              </w:rPr>
            </w:pPr>
            <w:r w:rsidRPr="00FF69D7">
              <w:rPr>
                <w:rFonts w:asciiTheme="majorBidi" w:hAnsiTheme="majorBidi" w:cstheme="majorBidi"/>
              </w:rPr>
              <w:t>Date et visa</w:t>
            </w:r>
          </w:p>
        </w:tc>
        <w:tc>
          <w:tcPr>
            <w:tcW w:w="2607" w:type="dxa"/>
            <w:tcBorders>
              <w:top w:val="single" w:sz="4" w:space="0" w:color="auto"/>
              <w:left w:val="single" w:sz="4" w:space="0" w:color="auto"/>
              <w:bottom w:val="single" w:sz="4" w:space="0" w:color="auto"/>
              <w:right w:val="single" w:sz="4" w:space="0" w:color="auto"/>
            </w:tcBorders>
          </w:tcPr>
          <w:p w14:paraId="21F079FE" w14:textId="77777777" w:rsidR="00846CA4" w:rsidRPr="00FF69D7" w:rsidRDefault="00846CA4">
            <w:pPr>
              <w:pStyle w:val="Corpsdetexte"/>
              <w:ind w:firstLine="0"/>
              <w:rPr>
                <w:rFonts w:asciiTheme="majorBidi" w:hAnsiTheme="majorBidi" w:cstheme="majorBidi"/>
              </w:rPr>
            </w:pPr>
          </w:p>
        </w:tc>
        <w:tc>
          <w:tcPr>
            <w:tcW w:w="2608" w:type="dxa"/>
            <w:tcBorders>
              <w:top w:val="single" w:sz="4" w:space="0" w:color="auto"/>
              <w:left w:val="single" w:sz="4" w:space="0" w:color="auto"/>
              <w:bottom w:val="single" w:sz="4" w:space="0" w:color="auto"/>
              <w:right w:val="single" w:sz="4" w:space="0" w:color="auto"/>
            </w:tcBorders>
          </w:tcPr>
          <w:p w14:paraId="2184D78C" w14:textId="77777777" w:rsidR="00846CA4" w:rsidRPr="00FF69D7" w:rsidRDefault="00846CA4">
            <w:pPr>
              <w:pStyle w:val="Corpsdetexte"/>
              <w:ind w:firstLine="0"/>
              <w:rPr>
                <w:rFonts w:asciiTheme="majorBidi" w:hAnsiTheme="majorBidi" w:cstheme="majorBidi"/>
              </w:rPr>
            </w:pPr>
          </w:p>
        </w:tc>
        <w:tc>
          <w:tcPr>
            <w:tcW w:w="2608" w:type="dxa"/>
            <w:tcBorders>
              <w:top w:val="single" w:sz="4" w:space="0" w:color="auto"/>
              <w:left w:val="single" w:sz="4" w:space="0" w:color="auto"/>
              <w:bottom w:val="single" w:sz="4" w:space="0" w:color="auto"/>
              <w:right w:val="single" w:sz="4" w:space="0" w:color="auto"/>
            </w:tcBorders>
          </w:tcPr>
          <w:p w14:paraId="004DDA46" w14:textId="77777777" w:rsidR="00846CA4" w:rsidRPr="00FF69D7" w:rsidRDefault="00846CA4">
            <w:pPr>
              <w:pStyle w:val="Corpsdetexte"/>
              <w:ind w:firstLine="0"/>
              <w:rPr>
                <w:rFonts w:asciiTheme="majorBidi" w:hAnsiTheme="majorBidi" w:cstheme="majorBidi"/>
              </w:rPr>
            </w:pPr>
          </w:p>
        </w:tc>
      </w:tr>
    </w:tbl>
    <w:p w14:paraId="3FDF9AB0" w14:textId="77777777" w:rsidR="00846CA4" w:rsidRPr="00FF69D7" w:rsidRDefault="00846CA4" w:rsidP="00846CA4">
      <w:pPr>
        <w:pStyle w:val="Corpsdetexte"/>
        <w:ind w:firstLine="0"/>
        <w:rPr>
          <w:rFonts w:asciiTheme="majorBidi" w:hAnsiTheme="majorBidi" w:cstheme="majorBidi"/>
        </w:rPr>
      </w:pPr>
    </w:p>
    <w:p w14:paraId="003E367F" w14:textId="77777777" w:rsidR="00846CA4" w:rsidRDefault="00846CA4" w:rsidP="00846CA4">
      <w:pPr>
        <w:pStyle w:val="Corpsdetexte"/>
        <w:ind w:firstLine="0"/>
        <w:rPr>
          <w:rFonts w:asciiTheme="majorBidi" w:hAnsiTheme="majorBidi" w:cstheme="majorBidi"/>
        </w:rPr>
      </w:pPr>
    </w:p>
    <w:p w14:paraId="4F148F15" w14:textId="77777777" w:rsidR="00FF69D7" w:rsidRPr="00FF69D7" w:rsidRDefault="00FF69D7" w:rsidP="00846CA4">
      <w:pPr>
        <w:pStyle w:val="Corpsdetexte"/>
        <w:ind w:firstLine="0"/>
        <w:rPr>
          <w:rFonts w:asciiTheme="majorBidi" w:hAnsiTheme="majorBidi" w:cstheme="majorBidi"/>
        </w:rPr>
      </w:pPr>
    </w:p>
    <w:p w14:paraId="6DBD5078" w14:textId="77777777" w:rsidR="00846CA4" w:rsidRPr="00FF69D7" w:rsidRDefault="00846CA4" w:rsidP="00846CA4">
      <w:pPr>
        <w:pStyle w:val="Corpsdetexte"/>
        <w:ind w:firstLine="0"/>
        <w:rPr>
          <w:rFonts w:asciiTheme="majorBidi" w:hAnsiTheme="majorBidi" w:cstheme="majorBidi"/>
          <w:b/>
          <w:bCs/>
        </w:rPr>
      </w:pPr>
    </w:p>
    <w:p w14:paraId="12C4FD7D" w14:textId="4983B651" w:rsidR="00846CA4" w:rsidRPr="00FF69D7" w:rsidRDefault="00846CA4" w:rsidP="00846CA4">
      <w:pPr>
        <w:pStyle w:val="Corpsdetexte"/>
        <w:ind w:firstLine="0"/>
        <w:rPr>
          <w:rFonts w:asciiTheme="majorBidi" w:hAnsiTheme="majorBidi" w:cstheme="majorBidi"/>
        </w:rPr>
      </w:pPr>
      <w:r w:rsidRPr="00FF69D7">
        <w:rPr>
          <w:rFonts w:asciiTheme="majorBidi" w:hAnsiTheme="majorBidi" w:cstheme="majorBidi"/>
          <w:b/>
          <w:bCs/>
        </w:rPr>
        <w:t>NB :</w:t>
      </w:r>
      <w:r w:rsidRPr="00FF69D7">
        <w:rPr>
          <w:rFonts w:asciiTheme="majorBidi" w:hAnsiTheme="majorBidi" w:cstheme="majorBidi"/>
        </w:rPr>
        <w:t xml:space="preserve"> </w:t>
      </w:r>
      <w:r w:rsidR="00FF69D7">
        <w:rPr>
          <w:rFonts w:asciiTheme="majorBidi" w:hAnsiTheme="majorBidi" w:cstheme="majorBidi"/>
        </w:rPr>
        <w:t>D</w:t>
      </w:r>
      <w:r w:rsidRPr="00FF69D7">
        <w:rPr>
          <w:rFonts w:asciiTheme="majorBidi" w:hAnsiTheme="majorBidi" w:cstheme="majorBidi"/>
        </w:rPr>
        <w:t xml:space="preserve">ocument à imprimer sur </w:t>
      </w:r>
      <w:r w:rsidR="00FF69D7">
        <w:rPr>
          <w:rFonts w:asciiTheme="majorBidi" w:hAnsiTheme="majorBidi" w:cstheme="majorBidi"/>
        </w:rPr>
        <w:t xml:space="preserve">le </w:t>
      </w:r>
      <w:r w:rsidRPr="00FF69D7">
        <w:rPr>
          <w:rFonts w:asciiTheme="majorBidi" w:hAnsiTheme="majorBidi" w:cstheme="majorBidi"/>
        </w:rPr>
        <w:t>papier entête du laboratoire pharmaceutique avec cachet obligatoire.</w:t>
      </w:r>
    </w:p>
    <w:p w14:paraId="2A3D69DF" w14:textId="77777777" w:rsidR="00846CA4" w:rsidRDefault="00846CA4" w:rsidP="00846CA4">
      <w:pPr>
        <w:pStyle w:val="Paragraphedeliste"/>
        <w:jc w:val="center"/>
        <w:rPr>
          <w:rFonts w:asciiTheme="majorBidi" w:hAnsiTheme="majorBidi" w:cstheme="majorBidi"/>
          <w:b/>
          <w:sz w:val="24"/>
          <w:u w:val="single"/>
        </w:rPr>
      </w:pPr>
    </w:p>
    <w:p w14:paraId="6500F117" w14:textId="77777777" w:rsidR="00FF69D7" w:rsidRDefault="00FF69D7" w:rsidP="00846CA4">
      <w:pPr>
        <w:pStyle w:val="Paragraphedeliste"/>
        <w:jc w:val="center"/>
        <w:rPr>
          <w:rFonts w:asciiTheme="majorBidi" w:hAnsiTheme="majorBidi" w:cstheme="majorBidi"/>
          <w:b/>
          <w:sz w:val="24"/>
          <w:u w:val="single"/>
        </w:rPr>
      </w:pPr>
    </w:p>
    <w:p w14:paraId="2B9B91B2" w14:textId="77777777" w:rsidR="00FF69D7" w:rsidRDefault="00FF69D7" w:rsidP="00846CA4">
      <w:pPr>
        <w:pStyle w:val="Paragraphedeliste"/>
        <w:jc w:val="center"/>
        <w:rPr>
          <w:rFonts w:asciiTheme="majorBidi" w:hAnsiTheme="majorBidi" w:cstheme="majorBidi"/>
          <w:b/>
          <w:sz w:val="24"/>
          <w:u w:val="single"/>
        </w:rPr>
      </w:pPr>
    </w:p>
    <w:p w14:paraId="1D1BA754" w14:textId="77777777" w:rsidR="00FF69D7" w:rsidRDefault="00FF69D7" w:rsidP="00846CA4">
      <w:pPr>
        <w:pStyle w:val="Paragraphedeliste"/>
        <w:jc w:val="center"/>
        <w:rPr>
          <w:rFonts w:asciiTheme="majorBidi" w:hAnsiTheme="majorBidi" w:cstheme="majorBidi"/>
          <w:b/>
          <w:sz w:val="24"/>
          <w:u w:val="single"/>
        </w:rPr>
      </w:pPr>
    </w:p>
    <w:p w14:paraId="17020EDB" w14:textId="77777777" w:rsidR="00FF69D7" w:rsidRPr="00FF69D7" w:rsidRDefault="00FF69D7" w:rsidP="00846CA4">
      <w:pPr>
        <w:pStyle w:val="Paragraphedeliste"/>
        <w:jc w:val="center"/>
        <w:rPr>
          <w:rFonts w:asciiTheme="majorBidi" w:hAnsiTheme="majorBidi" w:cstheme="majorBidi"/>
          <w:b/>
          <w:sz w:val="24"/>
          <w:u w:val="single"/>
        </w:rPr>
      </w:pPr>
    </w:p>
    <w:p w14:paraId="1113521A" w14:textId="77777777" w:rsidR="00846CA4" w:rsidRPr="00FF69D7" w:rsidRDefault="00846CA4" w:rsidP="00846CA4">
      <w:pPr>
        <w:pStyle w:val="Paragraphedeliste"/>
        <w:jc w:val="center"/>
        <w:rPr>
          <w:rFonts w:asciiTheme="majorBidi" w:hAnsiTheme="majorBidi" w:cstheme="majorBidi"/>
          <w:b/>
          <w:sz w:val="24"/>
          <w:u w:val="single"/>
        </w:rPr>
      </w:pPr>
      <w:r w:rsidRPr="00FF69D7">
        <w:rPr>
          <w:rFonts w:asciiTheme="majorBidi" w:hAnsiTheme="majorBidi" w:cstheme="majorBidi"/>
          <w:b/>
          <w:sz w:val="24"/>
          <w:u w:val="single"/>
        </w:rPr>
        <w:t>Exigences :</w:t>
      </w:r>
    </w:p>
    <w:p w14:paraId="2D416ADD" w14:textId="77777777" w:rsidR="00846CA4" w:rsidRPr="00FF69D7" w:rsidRDefault="00846CA4" w:rsidP="00846CA4">
      <w:pPr>
        <w:pStyle w:val="Paragraphedeliste"/>
        <w:rPr>
          <w:rFonts w:asciiTheme="majorBidi" w:hAnsiTheme="majorBidi" w:cstheme="majorBidi"/>
          <w:b/>
          <w:sz w:val="24"/>
          <w:u w:val="single"/>
        </w:rPr>
      </w:pPr>
    </w:p>
    <w:p w14:paraId="41AD7BB3" w14:textId="1DE6A30C" w:rsidR="00846CA4" w:rsidRPr="00FF69D7" w:rsidRDefault="00846CA4" w:rsidP="00846CA4">
      <w:pPr>
        <w:jc w:val="both"/>
        <w:rPr>
          <w:rFonts w:asciiTheme="majorBidi" w:hAnsiTheme="majorBidi" w:cstheme="majorBidi"/>
          <w:sz w:val="24"/>
        </w:rPr>
      </w:pPr>
      <w:r w:rsidRPr="00FF69D7">
        <w:rPr>
          <w:rFonts w:asciiTheme="majorBidi" w:hAnsiTheme="majorBidi" w:cstheme="majorBidi"/>
          <w:sz w:val="24"/>
        </w:rPr>
        <w:t xml:space="preserve">Le prototype du certificat d’analyse </w:t>
      </w:r>
      <w:r w:rsidR="00FF69D7">
        <w:rPr>
          <w:rFonts w:asciiTheme="majorBidi" w:hAnsiTheme="majorBidi" w:cstheme="majorBidi"/>
          <w:sz w:val="24"/>
        </w:rPr>
        <w:t xml:space="preserve">ci-dessus </w:t>
      </w:r>
      <w:r w:rsidRPr="00FF69D7">
        <w:rPr>
          <w:rFonts w:asciiTheme="majorBidi" w:hAnsiTheme="majorBidi" w:cstheme="majorBidi"/>
          <w:sz w:val="24"/>
        </w:rPr>
        <w:t>doit être renseigné en cas de soumission d’un standard de référence secondaire provenant d’un organisme accrédité ISO 17034 ou préparé par l’établissement pharmaceutique de fabrication agrée, cas d’un produit fabriqué localement ou d’un laboratoire pharmaceutique certifié GMP, cas d’un produit importé, à compléter par des preuves de traçabilité par rapport à :</w:t>
      </w:r>
    </w:p>
    <w:p w14:paraId="376F4C95" w14:textId="77777777" w:rsidR="00846CA4" w:rsidRPr="00FF69D7" w:rsidRDefault="00846CA4" w:rsidP="00846CA4">
      <w:pPr>
        <w:pStyle w:val="Paragraphedeliste"/>
        <w:jc w:val="both"/>
        <w:rPr>
          <w:rFonts w:asciiTheme="majorBidi" w:hAnsiTheme="majorBidi" w:cstheme="majorBidi"/>
          <w:sz w:val="24"/>
        </w:rPr>
      </w:pPr>
    </w:p>
    <w:p w14:paraId="43D9BFB4" w14:textId="77777777" w:rsidR="00846CA4" w:rsidRPr="00FF69D7" w:rsidRDefault="00846CA4" w:rsidP="00846CA4">
      <w:pPr>
        <w:pStyle w:val="Paragraphedeliste"/>
        <w:numPr>
          <w:ilvl w:val="0"/>
          <w:numId w:val="1"/>
        </w:numPr>
        <w:ind w:left="567" w:hanging="283"/>
        <w:contextualSpacing w:val="0"/>
        <w:jc w:val="both"/>
        <w:rPr>
          <w:rFonts w:asciiTheme="majorBidi" w:hAnsiTheme="majorBidi" w:cstheme="majorBidi"/>
          <w:sz w:val="24"/>
        </w:rPr>
      </w:pPr>
      <w:proofErr w:type="gramStart"/>
      <w:r w:rsidRPr="00FF69D7">
        <w:rPr>
          <w:rFonts w:asciiTheme="majorBidi" w:hAnsiTheme="majorBidi" w:cstheme="majorBidi"/>
          <w:bCs/>
          <w:sz w:val="24"/>
        </w:rPr>
        <w:t>un</w:t>
      </w:r>
      <w:proofErr w:type="gramEnd"/>
      <w:r w:rsidRPr="00FF69D7">
        <w:rPr>
          <w:rFonts w:asciiTheme="majorBidi" w:hAnsiTheme="majorBidi" w:cstheme="majorBidi"/>
          <w:bCs/>
          <w:sz w:val="24"/>
        </w:rPr>
        <w:t xml:space="preserve"> standard de référence primaire officielle</w:t>
      </w:r>
      <w:r w:rsidRPr="00FF69D7">
        <w:rPr>
          <w:rFonts w:asciiTheme="majorBidi" w:hAnsiTheme="majorBidi" w:cstheme="majorBidi"/>
          <w:sz w:val="24"/>
        </w:rPr>
        <w:t xml:space="preserve"> provenant des pharmacopées avec soumission de la déclaration de validité du lot;</w:t>
      </w:r>
    </w:p>
    <w:p w14:paraId="139C327C" w14:textId="77777777" w:rsidR="00846CA4" w:rsidRPr="00FF69D7" w:rsidRDefault="00846CA4" w:rsidP="00846CA4">
      <w:pPr>
        <w:pStyle w:val="Paragraphedeliste"/>
        <w:ind w:left="567"/>
        <w:jc w:val="both"/>
        <w:rPr>
          <w:rFonts w:asciiTheme="majorBidi" w:hAnsiTheme="majorBidi" w:cstheme="majorBidi"/>
          <w:sz w:val="24"/>
        </w:rPr>
      </w:pPr>
    </w:p>
    <w:p w14:paraId="6A498D92" w14:textId="77777777" w:rsidR="00846CA4" w:rsidRPr="00FF69D7" w:rsidRDefault="00846CA4" w:rsidP="00846CA4">
      <w:pPr>
        <w:pStyle w:val="Paragraphedeliste"/>
        <w:numPr>
          <w:ilvl w:val="0"/>
          <w:numId w:val="1"/>
        </w:numPr>
        <w:ind w:left="567" w:hanging="283"/>
        <w:contextualSpacing w:val="0"/>
        <w:jc w:val="both"/>
        <w:rPr>
          <w:rFonts w:asciiTheme="majorBidi" w:hAnsiTheme="majorBidi" w:cstheme="majorBidi"/>
          <w:sz w:val="24"/>
        </w:rPr>
      </w:pPr>
      <w:proofErr w:type="gramStart"/>
      <w:r w:rsidRPr="00FF69D7">
        <w:rPr>
          <w:rFonts w:asciiTheme="majorBidi" w:hAnsiTheme="majorBidi" w:cstheme="majorBidi"/>
          <w:bCs/>
          <w:sz w:val="24"/>
        </w:rPr>
        <w:t>un</w:t>
      </w:r>
      <w:proofErr w:type="gramEnd"/>
      <w:r w:rsidRPr="00FF69D7">
        <w:rPr>
          <w:rFonts w:asciiTheme="majorBidi" w:hAnsiTheme="majorBidi" w:cstheme="majorBidi"/>
          <w:bCs/>
          <w:sz w:val="24"/>
        </w:rPr>
        <w:t xml:space="preserve"> standard de référence primaire provenant d’un organisme accrédité ISO 17034 et ou ISO17043/ISO17025</w:t>
      </w:r>
      <w:r w:rsidRPr="00FF69D7">
        <w:rPr>
          <w:rFonts w:asciiTheme="majorBidi" w:hAnsiTheme="majorBidi" w:cstheme="majorBidi"/>
          <w:sz w:val="24"/>
        </w:rPr>
        <w:t xml:space="preserve"> avec soumission d’un certificat d’analyse indiquant les paramètres de pureté avec les incertitudes de mesure associées.</w:t>
      </w:r>
    </w:p>
    <w:p w14:paraId="22C901AB" w14:textId="77777777" w:rsidR="00846CA4" w:rsidRPr="00FF69D7" w:rsidRDefault="00846CA4" w:rsidP="00846CA4">
      <w:pPr>
        <w:pStyle w:val="Paragraphedeliste"/>
        <w:jc w:val="both"/>
        <w:rPr>
          <w:rFonts w:asciiTheme="majorBidi" w:hAnsiTheme="majorBidi" w:cstheme="majorBidi"/>
          <w:sz w:val="24"/>
        </w:rPr>
      </w:pPr>
    </w:p>
    <w:p w14:paraId="1451B89E" w14:textId="77777777" w:rsidR="00846CA4" w:rsidRPr="00FF69D7" w:rsidRDefault="00846CA4" w:rsidP="00846CA4">
      <w:pPr>
        <w:pStyle w:val="Paragraphedeliste"/>
        <w:ind w:left="0"/>
        <w:jc w:val="both"/>
        <w:rPr>
          <w:rFonts w:asciiTheme="majorBidi" w:hAnsiTheme="majorBidi" w:cstheme="majorBidi"/>
          <w:sz w:val="24"/>
        </w:rPr>
      </w:pPr>
      <w:r w:rsidRPr="00FF69D7">
        <w:rPr>
          <w:rFonts w:asciiTheme="majorBidi" w:hAnsiTheme="majorBidi" w:cstheme="majorBidi"/>
          <w:sz w:val="24"/>
        </w:rPr>
        <w:t xml:space="preserve">Les standards de référence secondaire préparés par l’établissement pharmaceutique doivent être fournis avec au moins les preuves suivantes : </w:t>
      </w:r>
    </w:p>
    <w:p w14:paraId="1E24416B" w14:textId="77777777" w:rsidR="00846CA4" w:rsidRPr="00FF69D7" w:rsidRDefault="00846CA4" w:rsidP="00846CA4">
      <w:pPr>
        <w:pStyle w:val="Paragraphedeliste"/>
        <w:jc w:val="both"/>
        <w:rPr>
          <w:rFonts w:asciiTheme="majorBidi" w:hAnsiTheme="majorBidi" w:cstheme="majorBidi"/>
          <w:sz w:val="24"/>
        </w:rPr>
      </w:pPr>
    </w:p>
    <w:p w14:paraId="6FEE6C4D" w14:textId="77777777" w:rsidR="00846CA4" w:rsidRPr="00FF69D7" w:rsidRDefault="00846CA4" w:rsidP="00846CA4">
      <w:pPr>
        <w:pStyle w:val="Paragraphedeliste"/>
        <w:numPr>
          <w:ilvl w:val="0"/>
          <w:numId w:val="2"/>
        </w:numPr>
        <w:contextualSpacing w:val="0"/>
        <w:jc w:val="both"/>
        <w:rPr>
          <w:rFonts w:asciiTheme="majorBidi" w:hAnsiTheme="majorBidi" w:cstheme="majorBidi"/>
          <w:sz w:val="24"/>
        </w:rPr>
      </w:pPr>
      <w:r w:rsidRPr="00FF69D7">
        <w:rPr>
          <w:rFonts w:asciiTheme="majorBidi" w:hAnsiTheme="majorBidi" w:cstheme="majorBidi"/>
          <w:sz w:val="24"/>
        </w:rPr>
        <w:t xml:space="preserve">Les résultats d’identification par FTIR ou par deux (02) autres techniques de confirmation : HPLC, </w:t>
      </w:r>
      <w:proofErr w:type="gramStart"/>
      <w:r w:rsidRPr="00FF69D7">
        <w:rPr>
          <w:rFonts w:asciiTheme="majorBidi" w:hAnsiTheme="majorBidi" w:cstheme="majorBidi"/>
          <w:sz w:val="24"/>
        </w:rPr>
        <w:t>UV….</w:t>
      </w:r>
      <w:proofErr w:type="spellStart"/>
      <w:proofErr w:type="gramEnd"/>
      <w:r w:rsidRPr="00FF69D7">
        <w:rPr>
          <w:rFonts w:asciiTheme="majorBidi" w:hAnsiTheme="majorBidi" w:cstheme="majorBidi"/>
          <w:sz w:val="24"/>
        </w:rPr>
        <w:t>etc</w:t>
      </w:r>
      <w:proofErr w:type="spellEnd"/>
      <w:r w:rsidRPr="00FF69D7">
        <w:rPr>
          <w:rFonts w:asciiTheme="majorBidi" w:hAnsiTheme="majorBidi" w:cstheme="majorBidi"/>
          <w:sz w:val="24"/>
        </w:rPr>
        <w:t> ;</w:t>
      </w:r>
    </w:p>
    <w:p w14:paraId="28BDBC49" w14:textId="77777777" w:rsidR="00846CA4" w:rsidRPr="00FF69D7" w:rsidRDefault="00846CA4" w:rsidP="00846CA4">
      <w:pPr>
        <w:pStyle w:val="Paragraphedeliste"/>
        <w:numPr>
          <w:ilvl w:val="0"/>
          <w:numId w:val="2"/>
        </w:numPr>
        <w:contextualSpacing w:val="0"/>
        <w:jc w:val="both"/>
        <w:rPr>
          <w:rFonts w:asciiTheme="majorBidi" w:hAnsiTheme="majorBidi" w:cstheme="majorBidi"/>
          <w:sz w:val="24"/>
        </w:rPr>
      </w:pPr>
      <w:r w:rsidRPr="00FF69D7">
        <w:rPr>
          <w:rFonts w:asciiTheme="majorBidi" w:hAnsiTheme="majorBidi" w:cstheme="majorBidi"/>
          <w:sz w:val="24"/>
        </w:rPr>
        <w:t xml:space="preserve">Les résultats de dosage et des impuretés sur au moins trois (03) essais par méthode comparative </w:t>
      </w:r>
      <w:proofErr w:type="gramStart"/>
      <w:r w:rsidRPr="00FF69D7">
        <w:rPr>
          <w:rFonts w:asciiTheme="majorBidi" w:hAnsiTheme="majorBidi" w:cstheme="majorBidi"/>
          <w:sz w:val="24"/>
        </w:rPr>
        <w:t>( HPLC</w:t>
      </w:r>
      <w:proofErr w:type="gramEnd"/>
      <w:r w:rsidRPr="00FF69D7">
        <w:rPr>
          <w:rFonts w:asciiTheme="majorBidi" w:hAnsiTheme="majorBidi" w:cstheme="majorBidi"/>
          <w:sz w:val="24"/>
        </w:rPr>
        <w:t>, UV,…etc. ) par rapport aux standards de référence primaire sus-décrits, incluant les incertitudes de mesure associées et en joignant les spectres ou les chromatogrammes avec les feuilles de calcul ;</w:t>
      </w:r>
    </w:p>
    <w:p w14:paraId="2B028C4F" w14:textId="11ED0F2B" w:rsidR="00156CF0" w:rsidRPr="00FF69D7" w:rsidRDefault="00846CA4" w:rsidP="00846CA4">
      <w:pPr>
        <w:rPr>
          <w:rFonts w:asciiTheme="majorBidi" w:hAnsiTheme="majorBidi" w:cstheme="majorBidi"/>
        </w:rPr>
      </w:pPr>
      <w:r w:rsidRPr="00FF69D7">
        <w:rPr>
          <w:rFonts w:asciiTheme="majorBidi" w:hAnsiTheme="majorBidi" w:cstheme="majorBidi"/>
          <w:sz w:val="24"/>
        </w:rPr>
        <w:t>Les résultats de la teneur en eau d’au moins trois (03) essais avec les résultats brutes et feuilles de calcul joints.</w:t>
      </w:r>
    </w:p>
    <w:sectPr w:rsidR="00156CF0" w:rsidRPr="00FF69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74975"/>
    <w:multiLevelType w:val="hybridMultilevel"/>
    <w:tmpl w:val="12269FA6"/>
    <w:lvl w:ilvl="0" w:tplc="CBA286BA">
      <w:start w:val="1"/>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1" w15:restartNumberingAfterBreak="0">
    <w:nsid w:val="22066B18"/>
    <w:multiLevelType w:val="hybridMultilevel"/>
    <w:tmpl w:val="0166F7D8"/>
    <w:lvl w:ilvl="0" w:tplc="95A43E9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FC6278"/>
    <w:multiLevelType w:val="hybridMultilevel"/>
    <w:tmpl w:val="F6326ED0"/>
    <w:lvl w:ilvl="0" w:tplc="04C682B6">
      <w:start w:val="1"/>
      <w:numFmt w:val="lowerLetter"/>
      <w:lvlText w:val="%1)"/>
      <w:lvlJc w:val="left"/>
      <w:pPr>
        <w:ind w:left="1080" w:hanging="360"/>
      </w:pPr>
      <w:rPr>
        <w:color w:val="auto"/>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35C"/>
    <w:rsid w:val="00156CF0"/>
    <w:rsid w:val="001A5443"/>
    <w:rsid w:val="007310E8"/>
    <w:rsid w:val="00846CA4"/>
    <w:rsid w:val="008E45C6"/>
    <w:rsid w:val="009A2308"/>
    <w:rsid w:val="009F58D6"/>
    <w:rsid w:val="00A57A16"/>
    <w:rsid w:val="00AD1DCA"/>
    <w:rsid w:val="00C63838"/>
    <w:rsid w:val="00CD335C"/>
    <w:rsid w:val="00E20283"/>
    <w:rsid w:val="00FF69D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BB47A"/>
  <w15:chartTrackingRefBased/>
  <w15:docId w15:val="{023AF1EF-0A6B-4822-8975-432DAFF9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CA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re1">
    <w:name w:val="heading 1"/>
    <w:basedOn w:val="Normal"/>
    <w:next w:val="Normal"/>
    <w:link w:val="Titre1Car"/>
    <w:uiPriority w:val="9"/>
    <w:qFormat/>
    <w:rsid w:val="00CD33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D33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D335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D335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D335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D335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D335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D335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D335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D335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D335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D335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D335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D335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D335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D335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D335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D335C"/>
    <w:rPr>
      <w:rFonts w:eastAsiaTheme="majorEastAsia" w:cstheme="majorBidi"/>
      <w:color w:val="272727" w:themeColor="text1" w:themeTint="D8"/>
    </w:rPr>
  </w:style>
  <w:style w:type="paragraph" w:styleId="Titre">
    <w:name w:val="Title"/>
    <w:basedOn w:val="Normal"/>
    <w:next w:val="Normal"/>
    <w:link w:val="TitreCar"/>
    <w:uiPriority w:val="10"/>
    <w:qFormat/>
    <w:rsid w:val="00CD335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D335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D335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D335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D335C"/>
    <w:pPr>
      <w:spacing w:before="160"/>
      <w:jc w:val="center"/>
    </w:pPr>
    <w:rPr>
      <w:i/>
      <w:iCs/>
      <w:color w:val="404040" w:themeColor="text1" w:themeTint="BF"/>
    </w:rPr>
  </w:style>
  <w:style w:type="character" w:customStyle="1" w:styleId="CitationCar">
    <w:name w:val="Citation Car"/>
    <w:basedOn w:val="Policepardfaut"/>
    <w:link w:val="Citation"/>
    <w:uiPriority w:val="29"/>
    <w:rsid w:val="00CD335C"/>
    <w:rPr>
      <w:i/>
      <w:iCs/>
      <w:color w:val="404040" w:themeColor="text1" w:themeTint="BF"/>
    </w:rPr>
  </w:style>
  <w:style w:type="paragraph" w:styleId="Paragraphedeliste">
    <w:name w:val="List Paragraph"/>
    <w:basedOn w:val="Normal"/>
    <w:uiPriority w:val="1"/>
    <w:qFormat/>
    <w:rsid w:val="00CD335C"/>
    <w:pPr>
      <w:ind w:left="720"/>
      <w:contextualSpacing/>
    </w:pPr>
  </w:style>
  <w:style w:type="character" w:styleId="Accentuationintense">
    <w:name w:val="Intense Emphasis"/>
    <w:basedOn w:val="Policepardfaut"/>
    <w:uiPriority w:val="21"/>
    <w:qFormat/>
    <w:rsid w:val="00CD335C"/>
    <w:rPr>
      <w:i/>
      <w:iCs/>
      <w:color w:val="2F5496" w:themeColor="accent1" w:themeShade="BF"/>
    </w:rPr>
  </w:style>
  <w:style w:type="paragraph" w:styleId="Citationintense">
    <w:name w:val="Intense Quote"/>
    <w:basedOn w:val="Normal"/>
    <w:next w:val="Normal"/>
    <w:link w:val="CitationintenseCar"/>
    <w:uiPriority w:val="30"/>
    <w:qFormat/>
    <w:rsid w:val="00CD33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D335C"/>
    <w:rPr>
      <w:i/>
      <w:iCs/>
      <w:color w:val="2F5496" w:themeColor="accent1" w:themeShade="BF"/>
    </w:rPr>
  </w:style>
  <w:style w:type="character" w:styleId="Rfrenceintense">
    <w:name w:val="Intense Reference"/>
    <w:basedOn w:val="Policepardfaut"/>
    <w:uiPriority w:val="32"/>
    <w:qFormat/>
    <w:rsid w:val="00CD335C"/>
    <w:rPr>
      <w:b/>
      <w:bCs/>
      <w:smallCaps/>
      <w:color w:val="2F5496" w:themeColor="accent1" w:themeShade="BF"/>
      <w:spacing w:val="5"/>
    </w:rPr>
  </w:style>
  <w:style w:type="paragraph" w:styleId="Corpsdetexte">
    <w:name w:val="Body Text"/>
    <w:basedOn w:val="Normal"/>
    <w:link w:val="CorpsdetexteCar"/>
    <w:uiPriority w:val="1"/>
    <w:semiHidden/>
    <w:unhideWhenUsed/>
    <w:qFormat/>
    <w:rsid w:val="00846CA4"/>
    <w:pPr>
      <w:ind w:hanging="360"/>
    </w:pPr>
    <w:rPr>
      <w:sz w:val="24"/>
      <w:szCs w:val="24"/>
    </w:rPr>
  </w:style>
  <w:style w:type="character" w:customStyle="1" w:styleId="CorpsdetexteCar">
    <w:name w:val="Corps de texte Car"/>
    <w:basedOn w:val="Policepardfaut"/>
    <w:link w:val="Corpsdetexte"/>
    <w:uiPriority w:val="1"/>
    <w:semiHidden/>
    <w:rsid w:val="00846CA4"/>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846CA4"/>
  </w:style>
  <w:style w:type="table" w:styleId="Grilledutableau">
    <w:name w:val="Table Grid"/>
    <w:basedOn w:val="TableauNormal"/>
    <w:uiPriority w:val="39"/>
    <w:rsid w:val="00846CA4"/>
    <w:pPr>
      <w:widowControl w:val="0"/>
      <w:autoSpaceDE w:val="0"/>
      <w:autoSpaceDN w:val="0"/>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846CA4"/>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66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377</Words>
  <Characters>2155</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 boutarene</dc:creator>
  <cp:keywords/>
  <dc:description/>
  <cp:lastModifiedBy>Home</cp:lastModifiedBy>
  <cp:revision>3</cp:revision>
  <dcterms:created xsi:type="dcterms:W3CDTF">2025-07-22T08:45:00Z</dcterms:created>
  <dcterms:modified xsi:type="dcterms:W3CDTF">2025-07-22T08:50:00Z</dcterms:modified>
</cp:coreProperties>
</file>